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="-27" w:tblpY="197"/>
        <w:tblW w:w="9815" w:type="dxa"/>
        <w:tblLayout w:type="fixed"/>
        <w:tblLook w:val="01E0"/>
      </w:tblPr>
      <w:tblGrid>
        <w:gridCol w:w="1951"/>
        <w:gridCol w:w="992"/>
        <w:gridCol w:w="4604"/>
        <w:gridCol w:w="499"/>
        <w:gridCol w:w="1769"/>
      </w:tblGrid>
      <w:tr w:rsidR="0085764D" w:rsidTr="00F84A4D">
        <w:trPr>
          <w:trHeight w:val="993"/>
        </w:trPr>
        <w:tc>
          <w:tcPr>
            <w:tcW w:w="9815" w:type="dxa"/>
            <w:gridSpan w:val="5"/>
          </w:tcPr>
          <w:p w:rsidR="0085764D" w:rsidRPr="00F84A4D" w:rsidRDefault="0085764D" w:rsidP="00F84A4D">
            <w:pPr>
              <w:rPr>
                <w:sz w:val="12"/>
                <w:szCs w:val="12"/>
              </w:rPr>
            </w:pPr>
          </w:p>
          <w:p w:rsidR="0085764D" w:rsidRPr="00F84A4D" w:rsidRDefault="0085764D" w:rsidP="00F84A4D">
            <w:pPr>
              <w:rPr>
                <w:sz w:val="12"/>
                <w:szCs w:val="12"/>
              </w:rPr>
            </w:pPr>
          </w:p>
          <w:p w:rsidR="0085764D" w:rsidRPr="00F84A4D" w:rsidRDefault="0085764D" w:rsidP="00F84A4D">
            <w:pPr>
              <w:rPr>
                <w:sz w:val="12"/>
                <w:szCs w:val="12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12"/>
                <w:szCs w:val="12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4"/>
                <w:szCs w:val="4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4"/>
                <w:szCs w:val="4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4"/>
                <w:szCs w:val="4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</w:tc>
      </w:tr>
      <w:tr w:rsidR="0085764D" w:rsidTr="00F84A4D">
        <w:trPr>
          <w:trHeight w:val="292"/>
        </w:trPr>
        <w:tc>
          <w:tcPr>
            <w:tcW w:w="9815" w:type="dxa"/>
            <w:gridSpan w:val="5"/>
            <w:vAlign w:val="center"/>
          </w:tcPr>
          <w:p w:rsidR="0085764D" w:rsidRPr="00F84A4D" w:rsidRDefault="0085764D" w:rsidP="00F84A4D">
            <w:pPr>
              <w:tabs>
                <w:tab w:val="center" w:pos="2160"/>
              </w:tabs>
              <w:ind w:left="34"/>
              <w:jc w:val="center"/>
              <w:rPr>
                <w:spacing w:val="120"/>
                <w:sz w:val="40"/>
                <w:szCs w:val="40"/>
              </w:rPr>
            </w:pPr>
          </w:p>
        </w:tc>
      </w:tr>
      <w:bookmarkStart w:id="0" w:name="ТекстовоеПоле22"/>
      <w:tr w:rsidR="0085764D" w:rsidTr="00F84A4D">
        <w:trPr>
          <w:trHeight w:hRule="exact" w:val="680"/>
        </w:trPr>
        <w:tc>
          <w:tcPr>
            <w:tcW w:w="2943" w:type="dxa"/>
            <w:gridSpan w:val="2"/>
            <w:vAlign w:val="bottom"/>
          </w:tcPr>
          <w:p w:rsidR="0085764D" w:rsidRDefault="0018545C" w:rsidP="00463344">
            <w:pPr>
              <w:jc w:val="center"/>
            </w:pPr>
            <w:r>
              <w:fldChar w:fldCharType="begin">
                <w:ffData>
                  <w:name w:val="ТекстовоеПоле22"/>
                  <w:enabled/>
                  <w:calcOnExit w:val="0"/>
                  <w:textInput>
                    <w:maxLength w:val="21"/>
                  </w:textInput>
                </w:ffData>
              </w:fldChar>
            </w:r>
            <w:r w:rsidR="00252D0D">
              <w:instrText xml:space="preserve"> FORMTEXT </w:instrText>
            </w:r>
            <w:r>
              <w:fldChar w:fldCharType="separate"/>
            </w:r>
            <w:r w:rsidR="00463344">
              <w:rPr>
                <w:noProof/>
              </w:rPr>
              <w:t>29.05.2015 г.</w:t>
            </w:r>
            <w:r>
              <w:fldChar w:fldCharType="end"/>
            </w:r>
            <w:bookmarkEnd w:id="0"/>
          </w:p>
        </w:tc>
        <w:tc>
          <w:tcPr>
            <w:tcW w:w="4604" w:type="dxa"/>
            <w:vAlign w:val="bottom"/>
          </w:tcPr>
          <w:p w:rsidR="0085764D" w:rsidRDefault="0085764D" w:rsidP="00F84A4D"/>
        </w:tc>
        <w:tc>
          <w:tcPr>
            <w:tcW w:w="2268" w:type="dxa"/>
            <w:gridSpan w:val="2"/>
            <w:vAlign w:val="bottom"/>
          </w:tcPr>
          <w:p w:rsidR="0085764D" w:rsidRDefault="0018545C" w:rsidP="00463344">
            <w:pPr>
              <w:tabs>
                <w:tab w:val="center" w:pos="2160"/>
              </w:tabs>
              <w:ind w:left="-108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 w:rsidR="00B63363">
              <w:instrText xml:space="preserve"> FORMTEXT </w:instrText>
            </w:r>
            <w:r>
              <w:fldChar w:fldCharType="separate"/>
            </w:r>
            <w:r w:rsidR="00463344">
              <w:rPr>
                <w:noProof/>
              </w:rPr>
              <w:t>17/8</w:t>
            </w:r>
            <w:r>
              <w:fldChar w:fldCharType="end"/>
            </w:r>
          </w:p>
        </w:tc>
      </w:tr>
      <w:tr w:rsidR="0085764D" w:rsidTr="00F84A4D">
        <w:trPr>
          <w:trHeight w:hRule="exact" w:val="510"/>
        </w:trPr>
        <w:tc>
          <w:tcPr>
            <w:tcW w:w="9815" w:type="dxa"/>
            <w:gridSpan w:val="5"/>
          </w:tcPr>
          <w:p w:rsidR="0085764D" w:rsidRDefault="0085764D" w:rsidP="00F84A4D"/>
        </w:tc>
      </w:tr>
      <w:tr w:rsidR="0085764D" w:rsidTr="00F84A4D">
        <w:trPr>
          <w:trHeight w:val="826"/>
        </w:trPr>
        <w:tc>
          <w:tcPr>
            <w:tcW w:w="1951" w:type="dxa"/>
          </w:tcPr>
          <w:p w:rsidR="0085764D" w:rsidRDefault="0085764D" w:rsidP="00F84A4D"/>
        </w:tc>
        <w:bookmarkStart w:id="1" w:name="ТекстовоеПоле23"/>
        <w:tc>
          <w:tcPr>
            <w:tcW w:w="6095" w:type="dxa"/>
            <w:gridSpan w:val="3"/>
          </w:tcPr>
          <w:p w:rsidR="0085764D" w:rsidRPr="00252D0D" w:rsidRDefault="0018545C" w:rsidP="00463344">
            <w:pPr>
              <w:jc w:val="center"/>
            </w:pPr>
            <w:r>
              <w:fldChar w:fldCharType="begin">
                <w:ffData>
                  <w:name w:val="ТекстовоеПоле23"/>
                  <w:enabled/>
                  <w:calcOnExit w:val="0"/>
                  <w:textInput>
                    <w:maxLength w:val="350"/>
                  </w:textInput>
                </w:ffData>
              </w:fldChar>
            </w:r>
            <w:r w:rsidR="00F54F00">
              <w:instrText xml:space="preserve"> FORMTEXT </w:instrText>
            </w:r>
            <w:r>
              <w:fldChar w:fldCharType="separate"/>
            </w:r>
            <w:r w:rsidR="00463344" w:rsidRPr="00463344">
              <w:rPr>
                <w:noProof/>
              </w:rPr>
              <w:t>О внесении изменения в решение региональной службы по тарифам Нижегородской области от 19 декабря 2014 года № 60/135 «Об установлении цен (тарифов) на электрическую энергию для населения и приравненных к нему категорий потребителей Нижегородской области на 2015 год»</w:t>
            </w:r>
            <w:r>
              <w:fldChar w:fldCharType="end"/>
            </w:r>
            <w:bookmarkEnd w:id="1"/>
          </w:p>
        </w:tc>
        <w:tc>
          <w:tcPr>
            <w:tcW w:w="1769" w:type="dxa"/>
          </w:tcPr>
          <w:p w:rsidR="0085764D" w:rsidRDefault="0085764D" w:rsidP="00F84A4D"/>
        </w:tc>
      </w:tr>
    </w:tbl>
    <w:p w:rsidR="0085764D" w:rsidRDefault="0085764D" w:rsidP="0085764D">
      <w:pPr>
        <w:sectPr w:rsidR="0085764D" w:rsidSect="00277B70">
          <w:headerReference w:type="even" r:id="rId6"/>
          <w:headerReference w:type="default" r:id="rId7"/>
          <w:headerReference w:type="first" r:id="rId8"/>
          <w:type w:val="continuous"/>
          <w:pgSz w:w="11906" w:h="16838" w:code="9"/>
          <w:pgMar w:top="1134" w:right="851" w:bottom="1134" w:left="1418" w:header="425" w:footer="720" w:gutter="0"/>
          <w:cols w:space="720"/>
          <w:titlePg/>
        </w:sectPr>
      </w:pPr>
    </w:p>
    <w:p w:rsidR="0085764D" w:rsidRDefault="0085764D" w:rsidP="00463344">
      <w:pPr>
        <w:tabs>
          <w:tab w:val="left" w:pos="1897"/>
        </w:tabs>
        <w:rPr>
          <w:szCs w:val="28"/>
        </w:rPr>
      </w:pPr>
    </w:p>
    <w:p w:rsidR="00463344" w:rsidRPr="00463344" w:rsidRDefault="00463344" w:rsidP="00463344">
      <w:pPr>
        <w:tabs>
          <w:tab w:val="left" w:pos="1897"/>
        </w:tabs>
        <w:rPr>
          <w:szCs w:val="28"/>
        </w:rPr>
      </w:pPr>
    </w:p>
    <w:p w:rsidR="00463344" w:rsidRPr="00463344" w:rsidRDefault="00463344" w:rsidP="00463344">
      <w:pPr>
        <w:pStyle w:val="ac"/>
        <w:ind w:firstLine="720"/>
        <w:rPr>
          <w:noProof/>
        </w:rPr>
      </w:pPr>
      <w:r w:rsidRPr="00463344">
        <w:rPr>
          <w:b/>
        </w:rPr>
        <w:t>1.</w:t>
      </w:r>
      <w:r w:rsidRPr="00463344">
        <w:t xml:space="preserve"> </w:t>
      </w:r>
      <w:proofErr w:type="gramStart"/>
      <w:r w:rsidRPr="00463344">
        <w:t xml:space="preserve">В соответствии с </w:t>
      </w:r>
      <w:r w:rsidR="003B50E3">
        <w:t xml:space="preserve">требованием </w:t>
      </w:r>
      <w:r w:rsidR="003B50E3">
        <w:rPr>
          <w:noProof/>
        </w:rPr>
        <w:t>Контрольно-ревизионного управления ФСТ России</w:t>
      </w:r>
      <w:r w:rsidRPr="00463344">
        <w:rPr>
          <w:noProof/>
        </w:rPr>
        <w:t xml:space="preserve"> </w:t>
      </w:r>
      <w:r w:rsidR="00F14DB2">
        <w:rPr>
          <w:noProof/>
        </w:rPr>
        <w:t>от 10 марта 2015 года № 4-</w:t>
      </w:r>
      <w:r w:rsidR="00F14DB2" w:rsidRPr="001C0AF9">
        <w:rPr>
          <w:noProof/>
        </w:rPr>
        <w:t>1320</w:t>
      </w:r>
      <w:r w:rsidR="00F14DB2" w:rsidRPr="00463344">
        <w:rPr>
          <w:noProof/>
        </w:rPr>
        <w:t xml:space="preserve"> </w:t>
      </w:r>
      <w:r w:rsidRPr="00463344">
        <w:rPr>
          <w:noProof/>
        </w:rPr>
        <w:t xml:space="preserve">в целях приведения в соответствие с действующим законодательством внести изменение в решение региональной службы по тарифам Нижегородской области </w:t>
      </w:r>
      <w:r w:rsidRPr="00463344">
        <w:t>от 19 декабря 2014 года № 60/135 «</w:t>
      </w:r>
      <w:r w:rsidRPr="00463344">
        <w:rPr>
          <w:noProof/>
        </w:rPr>
        <w:t>Об установлении цен (тарифов) на электрическую энергию для населения и приравненных к нему категорий потребителей Нижегородской области на 2015 год», изложив</w:t>
      </w:r>
      <w:proofErr w:type="gramEnd"/>
      <w:r w:rsidRPr="00463344">
        <w:rPr>
          <w:noProof/>
        </w:rPr>
        <w:t xml:space="preserve"> таблицу Приложения 1 к решению в новой редакции:</w:t>
      </w:r>
    </w:p>
    <w:p w:rsidR="00463344" w:rsidRDefault="00463344" w:rsidP="00463344">
      <w:pPr>
        <w:pStyle w:val="ac"/>
        <w:rPr>
          <w:noProof/>
          <w:lang w:val="en-US"/>
        </w:rPr>
      </w:pPr>
      <w:r w:rsidRPr="00463344">
        <w:rPr>
          <w:noProof/>
        </w:rPr>
        <w:t>«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7"/>
        <w:gridCol w:w="2547"/>
        <w:gridCol w:w="1113"/>
        <w:gridCol w:w="1349"/>
        <w:gridCol w:w="1315"/>
        <w:gridCol w:w="1315"/>
        <w:gridCol w:w="1315"/>
      </w:tblGrid>
      <w:tr w:rsidR="0085526D" w:rsidTr="0085526D">
        <w:tc>
          <w:tcPr>
            <w:tcW w:w="9571" w:type="dxa"/>
            <w:gridSpan w:val="7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left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Наименование субъекта Российской Федерации: Нижегородская область</w:t>
            </w:r>
          </w:p>
        </w:tc>
      </w:tr>
      <w:tr w:rsidR="0085526D" w:rsidTr="0085526D">
        <w:tc>
          <w:tcPr>
            <w:tcW w:w="617" w:type="dxa"/>
            <w:vMerge w:val="restart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№ п/п</w:t>
            </w:r>
          </w:p>
        </w:tc>
        <w:tc>
          <w:tcPr>
            <w:tcW w:w="2547" w:type="dxa"/>
            <w:vMerge w:val="restart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Показатель (группы потребителей с разбивкой по ставкам и дифференциацией по зонам суток)</w:t>
            </w:r>
          </w:p>
        </w:tc>
        <w:tc>
          <w:tcPr>
            <w:tcW w:w="1113" w:type="dxa"/>
            <w:vMerge w:val="restart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Единицы измерения</w:t>
            </w:r>
          </w:p>
        </w:tc>
        <w:tc>
          <w:tcPr>
            <w:tcW w:w="2664" w:type="dxa"/>
            <w:gridSpan w:val="2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В пределах социальной нормы потребления</w:t>
            </w:r>
          </w:p>
        </w:tc>
        <w:tc>
          <w:tcPr>
            <w:tcW w:w="2630" w:type="dxa"/>
            <w:gridSpan w:val="2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Сверх социальной нормы потребления</w:t>
            </w:r>
          </w:p>
        </w:tc>
      </w:tr>
      <w:tr w:rsidR="0085526D" w:rsidTr="0085526D">
        <w:tc>
          <w:tcPr>
            <w:tcW w:w="617" w:type="dxa"/>
            <w:vMerge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rPr>
                <w:noProof/>
                <w:sz w:val="20"/>
                <w:szCs w:val="20"/>
              </w:rPr>
            </w:pPr>
          </w:p>
        </w:tc>
        <w:tc>
          <w:tcPr>
            <w:tcW w:w="2547" w:type="dxa"/>
            <w:vMerge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rPr>
                <w:noProof/>
                <w:sz w:val="20"/>
                <w:szCs w:val="20"/>
              </w:rPr>
            </w:pPr>
          </w:p>
        </w:tc>
        <w:tc>
          <w:tcPr>
            <w:tcW w:w="1113" w:type="dxa"/>
            <w:vMerge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rPr>
                <w:noProof/>
                <w:sz w:val="20"/>
                <w:szCs w:val="20"/>
              </w:rPr>
            </w:pPr>
          </w:p>
        </w:tc>
        <w:tc>
          <w:tcPr>
            <w:tcW w:w="1349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С 01.01.2015 по 30.06.2015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С 01.07.2015 по 31.12.2015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С 01.01.2015 по 30.06.2015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С 01.07.2015 по 31.12.2015</w:t>
            </w:r>
          </w:p>
        </w:tc>
      </w:tr>
      <w:tr w:rsidR="0085526D" w:rsidTr="0085526D">
        <w:tc>
          <w:tcPr>
            <w:tcW w:w="617" w:type="dxa"/>
            <w:vMerge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rPr>
                <w:noProof/>
                <w:sz w:val="20"/>
                <w:szCs w:val="20"/>
              </w:rPr>
            </w:pPr>
          </w:p>
        </w:tc>
        <w:tc>
          <w:tcPr>
            <w:tcW w:w="2547" w:type="dxa"/>
            <w:vMerge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rPr>
                <w:noProof/>
                <w:sz w:val="20"/>
                <w:szCs w:val="20"/>
              </w:rPr>
            </w:pPr>
          </w:p>
        </w:tc>
        <w:tc>
          <w:tcPr>
            <w:tcW w:w="1113" w:type="dxa"/>
            <w:vMerge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rPr>
                <w:noProof/>
                <w:sz w:val="20"/>
                <w:szCs w:val="20"/>
              </w:rPr>
            </w:pPr>
          </w:p>
        </w:tc>
        <w:tc>
          <w:tcPr>
            <w:tcW w:w="1349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 xml:space="preserve">Цена </w:t>
            </w:r>
          </w:p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(тариф)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 xml:space="preserve">Цена </w:t>
            </w:r>
          </w:p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(тариф)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 xml:space="preserve">Цена </w:t>
            </w:r>
          </w:p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(тариф)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 xml:space="preserve">Цена </w:t>
            </w:r>
          </w:p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(тариф)</w:t>
            </w:r>
          </w:p>
        </w:tc>
      </w:tr>
      <w:tr w:rsidR="0085526D" w:rsidTr="0085526D">
        <w:tc>
          <w:tcPr>
            <w:tcW w:w="617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2547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2</w:t>
            </w:r>
          </w:p>
        </w:tc>
        <w:tc>
          <w:tcPr>
            <w:tcW w:w="1113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3</w:t>
            </w:r>
          </w:p>
        </w:tc>
        <w:tc>
          <w:tcPr>
            <w:tcW w:w="1349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4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5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6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7</w:t>
            </w:r>
          </w:p>
        </w:tc>
      </w:tr>
      <w:tr w:rsidR="0085526D" w:rsidTr="0085526D">
        <w:tc>
          <w:tcPr>
            <w:tcW w:w="617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8954" w:type="dxa"/>
            <w:gridSpan w:val="6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Население и приравненные к нему, за исключением населения и потребителей, указанных в пунктах 2 и 3 (тарифы указываются с учетом НДС):</w:t>
            </w:r>
          </w:p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 xml:space="preserve"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 </w:t>
            </w:r>
            <w:proofErr w:type="gramStart"/>
            <w:r w:rsidRPr="0085526D">
              <w:rPr>
                <w:noProof/>
                <w:sz w:val="20"/>
                <w:szCs w:val="20"/>
              </w:rP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проживания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</w:t>
            </w:r>
            <w:proofErr w:type="gramEnd"/>
            <w:r w:rsidRPr="0085526D">
              <w:rPr>
                <w:noProof/>
                <w:sz w:val="20"/>
                <w:szCs w:val="20"/>
              </w:rPr>
              <w:t>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 xml:space="preserve">юридические и физические лица, приобретающие электрическую энергию (мощность) в целях </w:t>
            </w:r>
            <w:r w:rsidRPr="0085526D">
              <w:rPr>
                <w:noProof/>
                <w:sz w:val="20"/>
                <w:szCs w:val="20"/>
              </w:rPr>
              <w:lastRenderedPageBreak/>
              <w:t>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энергии.</w:t>
            </w:r>
          </w:p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потребителей, указанным в данном пункте</w:t>
            </w:r>
            <w:r w:rsidRPr="0085526D">
              <w:rPr>
                <w:noProof/>
                <w:sz w:val="20"/>
                <w:szCs w:val="20"/>
                <w:vertAlign w:val="superscript"/>
              </w:rPr>
              <w:t>2</w:t>
            </w:r>
            <w:r w:rsidRPr="0085526D">
              <w:rPr>
                <w:noProof/>
                <w:sz w:val="20"/>
                <w:szCs w:val="20"/>
              </w:rPr>
              <w:t>.</w:t>
            </w:r>
          </w:p>
        </w:tc>
      </w:tr>
      <w:tr w:rsidR="0085526D" w:rsidTr="0085526D">
        <w:tc>
          <w:tcPr>
            <w:tcW w:w="617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lastRenderedPageBreak/>
              <w:t>1.1</w:t>
            </w:r>
          </w:p>
        </w:tc>
        <w:tc>
          <w:tcPr>
            <w:tcW w:w="2547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left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Одноставочный тариф</w:t>
            </w:r>
          </w:p>
        </w:tc>
        <w:tc>
          <w:tcPr>
            <w:tcW w:w="1113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руб./кВтч</w:t>
            </w:r>
          </w:p>
        </w:tc>
        <w:tc>
          <w:tcPr>
            <w:tcW w:w="1349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2,83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3,09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5,04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5,51</w:t>
            </w:r>
          </w:p>
        </w:tc>
      </w:tr>
      <w:tr w:rsidR="0085526D" w:rsidTr="0085526D">
        <w:tc>
          <w:tcPr>
            <w:tcW w:w="617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1.2</w:t>
            </w:r>
          </w:p>
        </w:tc>
        <w:tc>
          <w:tcPr>
            <w:tcW w:w="8954" w:type="dxa"/>
            <w:gridSpan w:val="6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left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Одноставочный тариф, дифференцированный по двум зонам суток</w:t>
            </w:r>
            <w:r w:rsidRPr="0085526D">
              <w:rPr>
                <w:noProof/>
                <w:sz w:val="20"/>
                <w:szCs w:val="20"/>
                <w:vertAlign w:val="superscript"/>
              </w:rPr>
              <w:t>1</w:t>
            </w:r>
          </w:p>
        </w:tc>
      </w:tr>
      <w:tr w:rsidR="0085526D" w:rsidTr="0085526D">
        <w:tc>
          <w:tcPr>
            <w:tcW w:w="617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bookmarkStart w:id="2" w:name="_GoBack" w:colFirst="4" w:colLast="4"/>
          </w:p>
        </w:tc>
        <w:tc>
          <w:tcPr>
            <w:tcW w:w="2547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left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Дневная зона (пиковая и полупиковая)</w:t>
            </w:r>
          </w:p>
        </w:tc>
        <w:tc>
          <w:tcPr>
            <w:tcW w:w="1113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руб./кВтч</w:t>
            </w:r>
          </w:p>
        </w:tc>
        <w:tc>
          <w:tcPr>
            <w:tcW w:w="1349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2,88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3,17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5,43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6,34</w:t>
            </w:r>
          </w:p>
        </w:tc>
      </w:tr>
      <w:tr w:rsidR="0085526D" w:rsidTr="0085526D">
        <w:tc>
          <w:tcPr>
            <w:tcW w:w="617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547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left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Ночная зона</w:t>
            </w:r>
          </w:p>
        </w:tc>
        <w:tc>
          <w:tcPr>
            <w:tcW w:w="1113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руб./кВтч</w:t>
            </w:r>
          </w:p>
        </w:tc>
        <w:tc>
          <w:tcPr>
            <w:tcW w:w="1349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1,41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1,55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2,81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3,31</w:t>
            </w:r>
          </w:p>
        </w:tc>
      </w:tr>
      <w:tr w:rsidR="0085526D" w:rsidTr="0085526D">
        <w:tc>
          <w:tcPr>
            <w:tcW w:w="617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1.3.</w:t>
            </w:r>
          </w:p>
        </w:tc>
        <w:tc>
          <w:tcPr>
            <w:tcW w:w="8954" w:type="dxa"/>
            <w:gridSpan w:val="6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left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Одноставочный тариф, дифференцированный по трем зонам суток</w:t>
            </w:r>
            <w:r w:rsidRPr="0085526D">
              <w:rPr>
                <w:noProof/>
                <w:color w:val="000000" w:themeColor="text1"/>
                <w:sz w:val="20"/>
                <w:szCs w:val="20"/>
                <w:vertAlign w:val="superscript"/>
              </w:rPr>
              <w:t>1</w:t>
            </w:r>
          </w:p>
        </w:tc>
      </w:tr>
      <w:tr w:rsidR="0085526D" w:rsidTr="0085526D">
        <w:tc>
          <w:tcPr>
            <w:tcW w:w="617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547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left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Пиковая зона</w:t>
            </w:r>
          </w:p>
        </w:tc>
        <w:tc>
          <w:tcPr>
            <w:tcW w:w="1113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руб./кВтч</w:t>
            </w:r>
          </w:p>
        </w:tc>
        <w:tc>
          <w:tcPr>
            <w:tcW w:w="1349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2,92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3,21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5,77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6,61</w:t>
            </w:r>
          </w:p>
        </w:tc>
      </w:tr>
      <w:tr w:rsidR="0085526D" w:rsidTr="0085526D">
        <w:tc>
          <w:tcPr>
            <w:tcW w:w="617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547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left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Полупиковая зона</w:t>
            </w:r>
          </w:p>
        </w:tc>
        <w:tc>
          <w:tcPr>
            <w:tcW w:w="1113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руб./кВтч</w:t>
            </w:r>
          </w:p>
        </w:tc>
        <w:tc>
          <w:tcPr>
            <w:tcW w:w="1349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2,83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3,09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5,04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5,51</w:t>
            </w:r>
          </w:p>
        </w:tc>
      </w:tr>
      <w:tr w:rsidR="0085526D" w:rsidTr="0085526D">
        <w:tc>
          <w:tcPr>
            <w:tcW w:w="617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547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left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Ночная зона</w:t>
            </w:r>
          </w:p>
        </w:tc>
        <w:tc>
          <w:tcPr>
            <w:tcW w:w="1113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руб./кВтч</w:t>
            </w:r>
          </w:p>
        </w:tc>
        <w:tc>
          <w:tcPr>
            <w:tcW w:w="1349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1,41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1,55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2,81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3,31</w:t>
            </w:r>
          </w:p>
        </w:tc>
      </w:tr>
      <w:bookmarkEnd w:id="2"/>
      <w:tr w:rsidR="0085526D" w:rsidTr="0085526D">
        <w:tc>
          <w:tcPr>
            <w:tcW w:w="617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2</w:t>
            </w:r>
          </w:p>
        </w:tc>
        <w:tc>
          <w:tcPr>
            <w:tcW w:w="8954" w:type="dxa"/>
            <w:gridSpan w:val="6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Население, проживающее в городских населенных пунктах в домах, оборудованных в установленном порядке стационарными электроплитами и (или) электроотопительными установками и приравненные к нему (тарифы указываются с учетом НДС):</w:t>
            </w:r>
          </w:p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 xml:space="preserve"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 </w:t>
            </w:r>
            <w:proofErr w:type="gramStart"/>
            <w:r w:rsidRPr="0085526D">
              <w:rPr>
                <w:noProof/>
                <w:sz w:val="20"/>
                <w:szCs w:val="20"/>
              </w:rP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проживания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</w:t>
            </w:r>
            <w:proofErr w:type="gramEnd"/>
            <w:r w:rsidRPr="0085526D">
              <w:rPr>
                <w:noProof/>
                <w:sz w:val="20"/>
                <w:szCs w:val="20"/>
              </w:rPr>
              <w:t>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энергии.</w:t>
            </w:r>
          </w:p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потребителей, указанным в данном пункте</w:t>
            </w:r>
            <w:r w:rsidRPr="0085526D">
              <w:rPr>
                <w:noProof/>
                <w:sz w:val="20"/>
                <w:szCs w:val="20"/>
                <w:vertAlign w:val="superscript"/>
              </w:rPr>
              <w:t>2</w:t>
            </w:r>
            <w:r w:rsidRPr="0085526D">
              <w:rPr>
                <w:noProof/>
                <w:sz w:val="20"/>
                <w:szCs w:val="20"/>
              </w:rPr>
              <w:t>.</w:t>
            </w:r>
          </w:p>
        </w:tc>
      </w:tr>
      <w:tr w:rsidR="0085526D" w:rsidTr="0085526D">
        <w:tc>
          <w:tcPr>
            <w:tcW w:w="617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2.1</w:t>
            </w:r>
          </w:p>
        </w:tc>
        <w:tc>
          <w:tcPr>
            <w:tcW w:w="2547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left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Одноставочный тариф</w:t>
            </w:r>
          </w:p>
        </w:tc>
        <w:tc>
          <w:tcPr>
            <w:tcW w:w="1113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руб./кВтч</w:t>
            </w:r>
          </w:p>
        </w:tc>
        <w:tc>
          <w:tcPr>
            <w:tcW w:w="1349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1,98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2,20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3,53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3,92</w:t>
            </w:r>
          </w:p>
        </w:tc>
      </w:tr>
      <w:tr w:rsidR="0085526D" w:rsidTr="0085526D">
        <w:tc>
          <w:tcPr>
            <w:tcW w:w="617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2.2</w:t>
            </w:r>
          </w:p>
        </w:tc>
        <w:tc>
          <w:tcPr>
            <w:tcW w:w="8954" w:type="dxa"/>
            <w:gridSpan w:val="6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left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Одноставочный тариф, дифференцированный по двум зонам суток</w:t>
            </w:r>
            <w:r w:rsidRPr="0085526D">
              <w:rPr>
                <w:noProof/>
                <w:sz w:val="20"/>
                <w:szCs w:val="20"/>
                <w:vertAlign w:val="superscript"/>
              </w:rPr>
              <w:t>1</w:t>
            </w:r>
          </w:p>
        </w:tc>
      </w:tr>
      <w:tr w:rsidR="0085526D" w:rsidTr="0085526D">
        <w:tc>
          <w:tcPr>
            <w:tcW w:w="617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547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left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Дневная зона (пиковая и полупиковая)</w:t>
            </w:r>
          </w:p>
        </w:tc>
        <w:tc>
          <w:tcPr>
            <w:tcW w:w="1113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руб./кВтч</w:t>
            </w:r>
          </w:p>
        </w:tc>
        <w:tc>
          <w:tcPr>
            <w:tcW w:w="1349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2,02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2,24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3,80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4,51</w:t>
            </w:r>
          </w:p>
        </w:tc>
      </w:tr>
      <w:tr w:rsidR="0085526D" w:rsidTr="0085526D">
        <w:tc>
          <w:tcPr>
            <w:tcW w:w="617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547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left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Ночная зона</w:t>
            </w:r>
          </w:p>
        </w:tc>
        <w:tc>
          <w:tcPr>
            <w:tcW w:w="1113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руб./кВтч</w:t>
            </w:r>
          </w:p>
        </w:tc>
        <w:tc>
          <w:tcPr>
            <w:tcW w:w="1349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0,99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1,10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1,97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2,35</w:t>
            </w:r>
          </w:p>
        </w:tc>
      </w:tr>
      <w:tr w:rsidR="0085526D" w:rsidTr="0085526D">
        <w:tc>
          <w:tcPr>
            <w:tcW w:w="617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2.3</w:t>
            </w:r>
          </w:p>
        </w:tc>
        <w:tc>
          <w:tcPr>
            <w:tcW w:w="8954" w:type="dxa"/>
            <w:gridSpan w:val="6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left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Одноставочный тариф, дифференцированный по трем зонам суток</w:t>
            </w:r>
            <w:r w:rsidRPr="0085526D">
              <w:rPr>
                <w:noProof/>
                <w:sz w:val="20"/>
                <w:szCs w:val="20"/>
                <w:vertAlign w:val="superscript"/>
              </w:rPr>
              <w:t>1</w:t>
            </w:r>
          </w:p>
        </w:tc>
      </w:tr>
      <w:tr w:rsidR="0085526D" w:rsidTr="0085526D">
        <w:tc>
          <w:tcPr>
            <w:tcW w:w="617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547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left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Пиковая зона</w:t>
            </w:r>
          </w:p>
        </w:tc>
        <w:tc>
          <w:tcPr>
            <w:tcW w:w="1113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руб./кВтч</w:t>
            </w:r>
          </w:p>
        </w:tc>
        <w:tc>
          <w:tcPr>
            <w:tcW w:w="1349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2,04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2,26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4,04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4,70</w:t>
            </w:r>
          </w:p>
        </w:tc>
      </w:tr>
      <w:tr w:rsidR="0085526D" w:rsidTr="0085526D">
        <w:tc>
          <w:tcPr>
            <w:tcW w:w="617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547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left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Полупиковая зона</w:t>
            </w:r>
          </w:p>
        </w:tc>
        <w:tc>
          <w:tcPr>
            <w:tcW w:w="1113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руб./кВтч</w:t>
            </w:r>
          </w:p>
        </w:tc>
        <w:tc>
          <w:tcPr>
            <w:tcW w:w="1349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1,98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2,20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3,53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3,92</w:t>
            </w:r>
          </w:p>
        </w:tc>
      </w:tr>
      <w:tr w:rsidR="0085526D" w:rsidTr="0085526D">
        <w:tc>
          <w:tcPr>
            <w:tcW w:w="617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547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left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Ночная зона</w:t>
            </w:r>
          </w:p>
        </w:tc>
        <w:tc>
          <w:tcPr>
            <w:tcW w:w="1113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руб./кВтч</w:t>
            </w:r>
          </w:p>
        </w:tc>
        <w:tc>
          <w:tcPr>
            <w:tcW w:w="1349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0,99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1,10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1,97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2,35</w:t>
            </w:r>
          </w:p>
        </w:tc>
      </w:tr>
      <w:tr w:rsidR="0085526D" w:rsidTr="0085526D">
        <w:tc>
          <w:tcPr>
            <w:tcW w:w="617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3</w:t>
            </w:r>
          </w:p>
        </w:tc>
        <w:tc>
          <w:tcPr>
            <w:tcW w:w="8954" w:type="dxa"/>
            <w:gridSpan w:val="6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Население, проживающее в сельских населенных пунктах и приравненные к ним (тарифы указываются с учетом НДС):</w:t>
            </w:r>
          </w:p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 xml:space="preserve"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 </w:t>
            </w:r>
            <w:proofErr w:type="gramStart"/>
            <w:r w:rsidRPr="0085526D">
              <w:rPr>
                <w:noProof/>
                <w:sz w:val="20"/>
                <w:szCs w:val="20"/>
              </w:rP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проживания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</w:t>
            </w:r>
            <w:proofErr w:type="gramEnd"/>
            <w:r w:rsidRPr="0085526D">
              <w:rPr>
                <w:noProof/>
                <w:sz w:val="20"/>
                <w:szCs w:val="20"/>
              </w:rPr>
              <w:t xml:space="preserve">) для предоставления коммунальных услуг пользователям таких жилых помещений в объемах потребления электрической энергии </w:t>
            </w:r>
            <w:r w:rsidRPr="0085526D">
              <w:rPr>
                <w:noProof/>
                <w:sz w:val="20"/>
                <w:szCs w:val="20"/>
              </w:rPr>
              <w:lastRenderedPageBreak/>
              <w:t>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энергии.</w:t>
            </w:r>
          </w:p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потребителей, указанным в данном пункте</w:t>
            </w:r>
            <w:r w:rsidRPr="0085526D">
              <w:rPr>
                <w:noProof/>
                <w:sz w:val="20"/>
                <w:szCs w:val="20"/>
                <w:vertAlign w:val="superscript"/>
              </w:rPr>
              <w:t>2</w:t>
            </w:r>
            <w:r w:rsidRPr="0085526D">
              <w:rPr>
                <w:noProof/>
                <w:sz w:val="20"/>
                <w:szCs w:val="20"/>
              </w:rPr>
              <w:t>.</w:t>
            </w:r>
          </w:p>
        </w:tc>
      </w:tr>
      <w:tr w:rsidR="0085526D" w:rsidTr="0085526D">
        <w:tc>
          <w:tcPr>
            <w:tcW w:w="617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lastRenderedPageBreak/>
              <w:t>3.1</w:t>
            </w:r>
          </w:p>
        </w:tc>
        <w:tc>
          <w:tcPr>
            <w:tcW w:w="2547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left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Одноставочный тариф</w:t>
            </w:r>
          </w:p>
        </w:tc>
        <w:tc>
          <w:tcPr>
            <w:tcW w:w="1113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руб./кВтч</w:t>
            </w:r>
          </w:p>
        </w:tc>
        <w:tc>
          <w:tcPr>
            <w:tcW w:w="1349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1,98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2,20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3,53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3,92</w:t>
            </w:r>
          </w:p>
        </w:tc>
      </w:tr>
      <w:tr w:rsidR="0085526D" w:rsidTr="0085526D">
        <w:tc>
          <w:tcPr>
            <w:tcW w:w="617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3.2</w:t>
            </w:r>
          </w:p>
        </w:tc>
        <w:tc>
          <w:tcPr>
            <w:tcW w:w="8954" w:type="dxa"/>
            <w:gridSpan w:val="6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left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Одноставочный тариф, дифференцированный по двум зонам суток</w:t>
            </w:r>
            <w:r w:rsidRPr="0085526D">
              <w:rPr>
                <w:noProof/>
                <w:sz w:val="20"/>
                <w:szCs w:val="20"/>
                <w:vertAlign w:val="superscript"/>
              </w:rPr>
              <w:t>1</w:t>
            </w:r>
          </w:p>
        </w:tc>
      </w:tr>
      <w:tr w:rsidR="0085526D" w:rsidTr="0085526D">
        <w:tc>
          <w:tcPr>
            <w:tcW w:w="617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547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left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Дневная зона (пиковая и полупиковая)</w:t>
            </w:r>
          </w:p>
        </w:tc>
        <w:tc>
          <w:tcPr>
            <w:tcW w:w="1113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руб./кВтч</w:t>
            </w:r>
          </w:p>
        </w:tc>
        <w:tc>
          <w:tcPr>
            <w:tcW w:w="1349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2,02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2,24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3,80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4,51</w:t>
            </w:r>
          </w:p>
        </w:tc>
      </w:tr>
      <w:tr w:rsidR="0085526D" w:rsidTr="0085526D">
        <w:tc>
          <w:tcPr>
            <w:tcW w:w="617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547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left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Ночная зона</w:t>
            </w:r>
          </w:p>
        </w:tc>
        <w:tc>
          <w:tcPr>
            <w:tcW w:w="1113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руб./кВтч</w:t>
            </w:r>
          </w:p>
        </w:tc>
        <w:tc>
          <w:tcPr>
            <w:tcW w:w="1349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0,99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1,10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1,97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2,35</w:t>
            </w:r>
          </w:p>
        </w:tc>
      </w:tr>
      <w:tr w:rsidR="0085526D" w:rsidTr="0085526D">
        <w:tc>
          <w:tcPr>
            <w:tcW w:w="617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3.3</w:t>
            </w:r>
          </w:p>
        </w:tc>
        <w:tc>
          <w:tcPr>
            <w:tcW w:w="8954" w:type="dxa"/>
            <w:gridSpan w:val="6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Одноставочный тариф, дифференцированный по трем зонам суток</w:t>
            </w:r>
            <w:r w:rsidRPr="0085526D">
              <w:rPr>
                <w:noProof/>
                <w:sz w:val="20"/>
                <w:szCs w:val="20"/>
                <w:vertAlign w:val="superscript"/>
              </w:rPr>
              <w:t>1</w:t>
            </w:r>
          </w:p>
        </w:tc>
      </w:tr>
      <w:tr w:rsidR="0085526D" w:rsidTr="0085526D">
        <w:tc>
          <w:tcPr>
            <w:tcW w:w="617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547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left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Пиковая зона</w:t>
            </w:r>
          </w:p>
        </w:tc>
        <w:tc>
          <w:tcPr>
            <w:tcW w:w="1113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руб./кВтч</w:t>
            </w:r>
          </w:p>
        </w:tc>
        <w:tc>
          <w:tcPr>
            <w:tcW w:w="1349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2,04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2,26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4,04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4,70</w:t>
            </w:r>
          </w:p>
        </w:tc>
      </w:tr>
      <w:tr w:rsidR="0085526D" w:rsidTr="0085526D">
        <w:tc>
          <w:tcPr>
            <w:tcW w:w="617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547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left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Полупиковая зона</w:t>
            </w:r>
          </w:p>
        </w:tc>
        <w:tc>
          <w:tcPr>
            <w:tcW w:w="1113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руб./кВтч</w:t>
            </w:r>
          </w:p>
        </w:tc>
        <w:tc>
          <w:tcPr>
            <w:tcW w:w="1349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1,98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2,20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3,53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3,92</w:t>
            </w:r>
          </w:p>
        </w:tc>
      </w:tr>
      <w:tr w:rsidR="0085526D" w:rsidTr="0085526D">
        <w:tc>
          <w:tcPr>
            <w:tcW w:w="617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547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left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Ночная зона</w:t>
            </w:r>
          </w:p>
        </w:tc>
        <w:tc>
          <w:tcPr>
            <w:tcW w:w="1113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руб./кВтч</w:t>
            </w:r>
          </w:p>
        </w:tc>
        <w:tc>
          <w:tcPr>
            <w:tcW w:w="1349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0,99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1,10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1,97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2,35</w:t>
            </w:r>
          </w:p>
        </w:tc>
      </w:tr>
      <w:tr w:rsidR="0085526D" w:rsidTr="0085526D">
        <w:tc>
          <w:tcPr>
            <w:tcW w:w="617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4</w:t>
            </w:r>
          </w:p>
        </w:tc>
        <w:tc>
          <w:tcPr>
            <w:tcW w:w="8954" w:type="dxa"/>
            <w:gridSpan w:val="6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left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Потребители, приравненные к населению (тарифы указываются с учетом НДС)</w:t>
            </w:r>
          </w:p>
        </w:tc>
      </w:tr>
      <w:tr w:rsidR="0085526D" w:rsidTr="0085526D">
        <w:tc>
          <w:tcPr>
            <w:tcW w:w="617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4.1.</w:t>
            </w:r>
          </w:p>
        </w:tc>
        <w:tc>
          <w:tcPr>
            <w:tcW w:w="8954" w:type="dxa"/>
            <w:gridSpan w:val="6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Садоводческие, огороднические или дачные некоммерческие объединения граждан - некоммерческие организации, учрежденные гражданами на добровольных началах для содействия ее членам в решении общих социально-хозяйственных задач ведения садоводства, огородничества и дачного хозяйства.</w:t>
            </w:r>
          </w:p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приравненным к населению категориям потребителей, указанным в данном пункте</w:t>
            </w:r>
            <w:r w:rsidRPr="0085526D">
              <w:rPr>
                <w:noProof/>
                <w:sz w:val="20"/>
                <w:szCs w:val="20"/>
                <w:vertAlign w:val="superscript"/>
              </w:rPr>
              <w:t>2</w:t>
            </w:r>
            <w:r w:rsidRPr="0085526D">
              <w:rPr>
                <w:noProof/>
                <w:sz w:val="20"/>
                <w:szCs w:val="20"/>
              </w:rPr>
              <w:t>.</w:t>
            </w:r>
          </w:p>
        </w:tc>
      </w:tr>
      <w:tr w:rsidR="0085526D" w:rsidTr="0085526D">
        <w:tc>
          <w:tcPr>
            <w:tcW w:w="617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  <w:lang w:val="en-US"/>
              </w:rPr>
              <w:t>4</w:t>
            </w:r>
            <w:r w:rsidRPr="0085526D">
              <w:rPr>
                <w:noProof/>
                <w:sz w:val="20"/>
                <w:szCs w:val="20"/>
              </w:rPr>
              <w:t>.1.1</w:t>
            </w:r>
          </w:p>
        </w:tc>
        <w:tc>
          <w:tcPr>
            <w:tcW w:w="2547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left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Одноставочный тариф</w:t>
            </w:r>
          </w:p>
        </w:tc>
        <w:tc>
          <w:tcPr>
            <w:tcW w:w="1113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руб./кВтч</w:t>
            </w:r>
          </w:p>
        </w:tc>
        <w:tc>
          <w:tcPr>
            <w:tcW w:w="1349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2,83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3,09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5,04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5,51</w:t>
            </w:r>
          </w:p>
        </w:tc>
      </w:tr>
      <w:tr w:rsidR="0085526D" w:rsidTr="0085526D">
        <w:tc>
          <w:tcPr>
            <w:tcW w:w="617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4.1.2</w:t>
            </w:r>
          </w:p>
        </w:tc>
        <w:tc>
          <w:tcPr>
            <w:tcW w:w="8954" w:type="dxa"/>
            <w:gridSpan w:val="6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left"/>
              <w:rPr>
                <w:noProof/>
                <w:sz w:val="20"/>
                <w:szCs w:val="20"/>
              </w:rPr>
            </w:pPr>
            <w:r w:rsidRPr="0085526D">
              <w:rPr>
                <w:noProof/>
                <w:sz w:val="20"/>
                <w:szCs w:val="20"/>
              </w:rPr>
              <w:t>Одноставочный тариф, дифференцированный по двум зонам суток</w:t>
            </w:r>
            <w:r w:rsidRPr="0085526D">
              <w:rPr>
                <w:noProof/>
                <w:sz w:val="20"/>
                <w:szCs w:val="20"/>
                <w:vertAlign w:val="superscript"/>
              </w:rPr>
              <w:t>1</w:t>
            </w:r>
          </w:p>
        </w:tc>
      </w:tr>
      <w:tr w:rsidR="0085526D" w:rsidRPr="00DC736C" w:rsidTr="0085526D">
        <w:tc>
          <w:tcPr>
            <w:tcW w:w="617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2547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left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Дневная зона (пиковая и полупиковая)</w:t>
            </w:r>
          </w:p>
        </w:tc>
        <w:tc>
          <w:tcPr>
            <w:tcW w:w="1113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руб./кВтч</w:t>
            </w:r>
          </w:p>
        </w:tc>
        <w:tc>
          <w:tcPr>
            <w:tcW w:w="1349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2,88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3,17</w:t>
            </w:r>
          </w:p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5,43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6,34</w:t>
            </w:r>
          </w:p>
        </w:tc>
      </w:tr>
      <w:tr w:rsidR="0085526D" w:rsidRPr="00DC736C" w:rsidTr="0085526D">
        <w:tc>
          <w:tcPr>
            <w:tcW w:w="617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2547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left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Ночная зона</w:t>
            </w:r>
          </w:p>
        </w:tc>
        <w:tc>
          <w:tcPr>
            <w:tcW w:w="1113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руб./кВтч</w:t>
            </w:r>
          </w:p>
        </w:tc>
        <w:tc>
          <w:tcPr>
            <w:tcW w:w="1349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1,41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1,55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2,81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3,31</w:t>
            </w:r>
          </w:p>
        </w:tc>
      </w:tr>
      <w:tr w:rsidR="0085526D" w:rsidRPr="00DC736C" w:rsidTr="0085526D">
        <w:tc>
          <w:tcPr>
            <w:tcW w:w="617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4.1.3</w:t>
            </w:r>
          </w:p>
        </w:tc>
        <w:tc>
          <w:tcPr>
            <w:tcW w:w="8954" w:type="dxa"/>
            <w:gridSpan w:val="6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Одноставочный тариф, дифференцированный по трем зонам суток</w:t>
            </w:r>
            <w:r w:rsidRPr="0085526D">
              <w:rPr>
                <w:noProof/>
                <w:color w:val="000000" w:themeColor="text1"/>
                <w:sz w:val="20"/>
                <w:szCs w:val="20"/>
                <w:vertAlign w:val="superscript"/>
              </w:rPr>
              <w:t>1</w:t>
            </w:r>
          </w:p>
        </w:tc>
      </w:tr>
      <w:tr w:rsidR="0085526D" w:rsidRPr="00DC736C" w:rsidTr="0085526D">
        <w:tc>
          <w:tcPr>
            <w:tcW w:w="617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2547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left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Пиковая зона</w:t>
            </w:r>
          </w:p>
        </w:tc>
        <w:tc>
          <w:tcPr>
            <w:tcW w:w="1113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руб./кВтч</w:t>
            </w:r>
          </w:p>
        </w:tc>
        <w:tc>
          <w:tcPr>
            <w:tcW w:w="1349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2,92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3,21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5,77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6,61</w:t>
            </w:r>
          </w:p>
        </w:tc>
      </w:tr>
      <w:tr w:rsidR="0085526D" w:rsidRPr="00DC736C" w:rsidTr="0085526D">
        <w:tc>
          <w:tcPr>
            <w:tcW w:w="617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2547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left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Полупиковая зона</w:t>
            </w:r>
          </w:p>
        </w:tc>
        <w:tc>
          <w:tcPr>
            <w:tcW w:w="1113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руб./кВтч</w:t>
            </w:r>
          </w:p>
        </w:tc>
        <w:tc>
          <w:tcPr>
            <w:tcW w:w="1349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2,83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3,09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5,04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5,51</w:t>
            </w:r>
          </w:p>
        </w:tc>
      </w:tr>
      <w:tr w:rsidR="0085526D" w:rsidRPr="00DC736C" w:rsidTr="0085526D">
        <w:tc>
          <w:tcPr>
            <w:tcW w:w="617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2547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left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Ночная зона</w:t>
            </w:r>
          </w:p>
        </w:tc>
        <w:tc>
          <w:tcPr>
            <w:tcW w:w="1113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руб./кВтч</w:t>
            </w:r>
          </w:p>
        </w:tc>
        <w:tc>
          <w:tcPr>
            <w:tcW w:w="1349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1,41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1,55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2,81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3,31</w:t>
            </w:r>
          </w:p>
        </w:tc>
      </w:tr>
      <w:tr w:rsidR="0085526D" w:rsidRPr="00DC736C" w:rsidTr="0085526D">
        <w:tc>
          <w:tcPr>
            <w:tcW w:w="617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4.2</w:t>
            </w:r>
          </w:p>
        </w:tc>
        <w:tc>
          <w:tcPr>
            <w:tcW w:w="8954" w:type="dxa"/>
            <w:gridSpan w:val="6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Юридические лица, приобретающие электрическую энергию (мощность) в целях потребления осужденными в помещениях для их содержания при условии наличия раздельного учета электрической энергии для указанных помещений.</w:t>
            </w:r>
          </w:p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приравненным к населению категориям потребителей, указанным в данном пункте</w:t>
            </w:r>
            <w:r w:rsidRPr="0085526D">
              <w:rPr>
                <w:noProof/>
                <w:color w:val="000000" w:themeColor="text1"/>
                <w:sz w:val="20"/>
                <w:szCs w:val="20"/>
                <w:vertAlign w:val="superscript"/>
              </w:rPr>
              <w:t>2</w:t>
            </w:r>
            <w:r w:rsidRPr="0085526D">
              <w:rPr>
                <w:noProof/>
                <w:color w:val="000000" w:themeColor="text1"/>
                <w:sz w:val="20"/>
                <w:szCs w:val="20"/>
              </w:rPr>
              <w:t>.</w:t>
            </w:r>
          </w:p>
        </w:tc>
      </w:tr>
      <w:tr w:rsidR="0085526D" w:rsidRPr="00DC736C" w:rsidTr="0085526D">
        <w:tc>
          <w:tcPr>
            <w:tcW w:w="617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4.2.1</w:t>
            </w:r>
          </w:p>
        </w:tc>
        <w:tc>
          <w:tcPr>
            <w:tcW w:w="2547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left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Одноставочный тариф</w:t>
            </w:r>
          </w:p>
        </w:tc>
        <w:tc>
          <w:tcPr>
            <w:tcW w:w="1113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руб./кВтч</w:t>
            </w:r>
          </w:p>
        </w:tc>
        <w:tc>
          <w:tcPr>
            <w:tcW w:w="1349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2,83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3,09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5,04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5,51</w:t>
            </w:r>
          </w:p>
        </w:tc>
      </w:tr>
      <w:tr w:rsidR="0085526D" w:rsidRPr="00DC736C" w:rsidTr="0085526D">
        <w:tc>
          <w:tcPr>
            <w:tcW w:w="617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4.2.2</w:t>
            </w:r>
          </w:p>
        </w:tc>
        <w:tc>
          <w:tcPr>
            <w:tcW w:w="8954" w:type="dxa"/>
            <w:gridSpan w:val="6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left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Одноставочный тариф, дифференцированный по двум зонам суток</w:t>
            </w:r>
            <w:r w:rsidRPr="0085526D">
              <w:rPr>
                <w:noProof/>
                <w:color w:val="000000" w:themeColor="text1"/>
                <w:sz w:val="20"/>
                <w:szCs w:val="20"/>
                <w:vertAlign w:val="superscript"/>
              </w:rPr>
              <w:t>1</w:t>
            </w:r>
          </w:p>
        </w:tc>
      </w:tr>
      <w:tr w:rsidR="0085526D" w:rsidRPr="00DC736C" w:rsidTr="0085526D">
        <w:tc>
          <w:tcPr>
            <w:tcW w:w="617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2547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left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Дневная зона (пиковая и полупиковая)</w:t>
            </w:r>
          </w:p>
        </w:tc>
        <w:tc>
          <w:tcPr>
            <w:tcW w:w="1113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руб./кВтч</w:t>
            </w:r>
          </w:p>
        </w:tc>
        <w:tc>
          <w:tcPr>
            <w:tcW w:w="1349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2,88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3,17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5,43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6,34</w:t>
            </w:r>
          </w:p>
        </w:tc>
      </w:tr>
      <w:tr w:rsidR="0085526D" w:rsidRPr="00DC736C" w:rsidTr="0085526D">
        <w:tc>
          <w:tcPr>
            <w:tcW w:w="617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2547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left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Ночная зона</w:t>
            </w:r>
          </w:p>
        </w:tc>
        <w:tc>
          <w:tcPr>
            <w:tcW w:w="1113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руб./кВтч</w:t>
            </w:r>
          </w:p>
        </w:tc>
        <w:tc>
          <w:tcPr>
            <w:tcW w:w="1349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1,41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1,55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2,81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3,31</w:t>
            </w:r>
          </w:p>
        </w:tc>
      </w:tr>
      <w:tr w:rsidR="0085526D" w:rsidRPr="00DC736C" w:rsidTr="0085526D">
        <w:tc>
          <w:tcPr>
            <w:tcW w:w="617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4.2.3</w:t>
            </w:r>
          </w:p>
        </w:tc>
        <w:tc>
          <w:tcPr>
            <w:tcW w:w="8954" w:type="dxa"/>
            <w:gridSpan w:val="6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Одноставочный тариф, дифференцированный по трем зонам суток</w:t>
            </w:r>
            <w:r w:rsidRPr="0085526D">
              <w:rPr>
                <w:noProof/>
                <w:color w:val="000000" w:themeColor="text1"/>
                <w:sz w:val="20"/>
                <w:szCs w:val="20"/>
                <w:vertAlign w:val="superscript"/>
              </w:rPr>
              <w:t>1</w:t>
            </w:r>
          </w:p>
        </w:tc>
      </w:tr>
      <w:tr w:rsidR="0085526D" w:rsidRPr="00DC736C" w:rsidTr="0085526D">
        <w:tc>
          <w:tcPr>
            <w:tcW w:w="617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2547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left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Пиковая зона</w:t>
            </w:r>
          </w:p>
        </w:tc>
        <w:tc>
          <w:tcPr>
            <w:tcW w:w="1113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руб./кВтч</w:t>
            </w:r>
          </w:p>
        </w:tc>
        <w:tc>
          <w:tcPr>
            <w:tcW w:w="1349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2,92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3,21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5,77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6,61</w:t>
            </w:r>
          </w:p>
        </w:tc>
      </w:tr>
      <w:tr w:rsidR="0085526D" w:rsidRPr="00DC736C" w:rsidTr="0085526D">
        <w:tc>
          <w:tcPr>
            <w:tcW w:w="617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2547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left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Полупиковая зона</w:t>
            </w:r>
          </w:p>
        </w:tc>
        <w:tc>
          <w:tcPr>
            <w:tcW w:w="1113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руб./кВтч</w:t>
            </w:r>
          </w:p>
        </w:tc>
        <w:tc>
          <w:tcPr>
            <w:tcW w:w="1349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2,83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3,09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5,04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5,51</w:t>
            </w:r>
          </w:p>
        </w:tc>
      </w:tr>
      <w:tr w:rsidR="0085526D" w:rsidRPr="00DC736C" w:rsidTr="0085526D">
        <w:tc>
          <w:tcPr>
            <w:tcW w:w="617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2547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left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Ночная зона</w:t>
            </w:r>
          </w:p>
        </w:tc>
        <w:tc>
          <w:tcPr>
            <w:tcW w:w="1113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руб./кВтч</w:t>
            </w:r>
          </w:p>
        </w:tc>
        <w:tc>
          <w:tcPr>
            <w:tcW w:w="1349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1,41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1,55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2,81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3,31</w:t>
            </w:r>
          </w:p>
        </w:tc>
      </w:tr>
      <w:tr w:rsidR="0085526D" w:rsidRPr="00DC736C" w:rsidTr="0085526D">
        <w:tc>
          <w:tcPr>
            <w:tcW w:w="617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4.3</w:t>
            </w:r>
          </w:p>
        </w:tc>
        <w:tc>
          <w:tcPr>
            <w:tcW w:w="8954" w:type="dxa"/>
            <w:gridSpan w:val="6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Содержащиеся за счет прихожан религиозные организации.</w:t>
            </w:r>
          </w:p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приравненным к населению категориям потребителей, указанным в данном пункте</w:t>
            </w:r>
            <w:r w:rsidRPr="0085526D">
              <w:rPr>
                <w:noProof/>
                <w:color w:val="000000" w:themeColor="text1"/>
                <w:sz w:val="20"/>
                <w:szCs w:val="20"/>
                <w:vertAlign w:val="superscript"/>
              </w:rPr>
              <w:t>2</w:t>
            </w:r>
            <w:r w:rsidRPr="0085526D">
              <w:rPr>
                <w:noProof/>
                <w:color w:val="000000" w:themeColor="text1"/>
                <w:sz w:val="20"/>
                <w:szCs w:val="20"/>
              </w:rPr>
              <w:t>.</w:t>
            </w:r>
          </w:p>
        </w:tc>
      </w:tr>
      <w:tr w:rsidR="0085526D" w:rsidRPr="00DC736C" w:rsidTr="0085526D">
        <w:tc>
          <w:tcPr>
            <w:tcW w:w="617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4.3.1</w:t>
            </w:r>
          </w:p>
        </w:tc>
        <w:tc>
          <w:tcPr>
            <w:tcW w:w="2547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left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Одноставочный тариф</w:t>
            </w:r>
          </w:p>
        </w:tc>
        <w:tc>
          <w:tcPr>
            <w:tcW w:w="1113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руб./кВтч</w:t>
            </w:r>
          </w:p>
        </w:tc>
        <w:tc>
          <w:tcPr>
            <w:tcW w:w="1349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2,83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3,09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5,04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5,51</w:t>
            </w:r>
          </w:p>
        </w:tc>
      </w:tr>
      <w:tr w:rsidR="0085526D" w:rsidRPr="00DC736C" w:rsidTr="0085526D">
        <w:tc>
          <w:tcPr>
            <w:tcW w:w="617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4.3.2</w:t>
            </w:r>
          </w:p>
        </w:tc>
        <w:tc>
          <w:tcPr>
            <w:tcW w:w="8954" w:type="dxa"/>
            <w:gridSpan w:val="6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left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Одноставочный тариф, дифференцированный по двум зонам суток</w:t>
            </w:r>
            <w:r w:rsidRPr="0085526D">
              <w:rPr>
                <w:noProof/>
                <w:color w:val="000000" w:themeColor="text1"/>
                <w:sz w:val="20"/>
                <w:szCs w:val="20"/>
                <w:vertAlign w:val="superscript"/>
              </w:rPr>
              <w:t>1</w:t>
            </w:r>
          </w:p>
        </w:tc>
      </w:tr>
      <w:tr w:rsidR="0085526D" w:rsidRPr="00DC736C" w:rsidTr="0085526D">
        <w:tc>
          <w:tcPr>
            <w:tcW w:w="617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2547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left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Дневная зона (пиковая и полупиковая)</w:t>
            </w:r>
          </w:p>
        </w:tc>
        <w:tc>
          <w:tcPr>
            <w:tcW w:w="1113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руб./кВтч</w:t>
            </w:r>
          </w:p>
        </w:tc>
        <w:tc>
          <w:tcPr>
            <w:tcW w:w="1349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2,88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3,17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5,43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6,34</w:t>
            </w:r>
          </w:p>
        </w:tc>
      </w:tr>
      <w:tr w:rsidR="0085526D" w:rsidRPr="00DC736C" w:rsidTr="0085526D">
        <w:tc>
          <w:tcPr>
            <w:tcW w:w="617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2547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left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Ночная зона</w:t>
            </w:r>
          </w:p>
        </w:tc>
        <w:tc>
          <w:tcPr>
            <w:tcW w:w="1113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руб./кВтч</w:t>
            </w:r>
          </w:p>
        </w:tc>
        <w:tc>
          <w:tcPr>
            <w:tcW w:w="1349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1,41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1,55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2,81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3,31</w:t>
            </w:r>
          </w:p>
        </w:tc>
      </w:tr>
      <w:tr w:rsidR="0085526D" w:rsidRPr="00DC736C" w:rsidTr="0085526D">
        <w:tc>
          <w:tcPr>
            <w:tcW w:w="617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4.3.3</w:t>
            </w:r>
          </w:p>
        </w:tc>
        <w:tc>
          <w:tcPr>
            <w:tcW w:w="8954" w:type="dxa"/>
            <w:gridSpan w:val="6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Одноставочный тариф, дифференцированный по трем зонам суток</w:t>
            </w:r>
            <w:r w:rsidRPr="0085526D">
              <w:rPr>
                <w:noProof/>
                <w:color w:val="000000" w:themeColor="text1"/>
                <w:sz w:val="20"/>
                <w:szCs w:val="20"/>
                <w:vertAlign w:val="superscript"/>
              </w:rPr>
              <w:t>1</w:t>
            </w:r>
          </w:p>
        </w:tc>
      </w:tr>
      <w:tr w:rsidR="0085526D" w:rsidRPr="00DC736C" w:rsidTr="0085526D">
        <w:tc>
          <w:tcPr>
            <w:tcW w:w="617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2547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left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Пиковая зона</w:t>
            </w:r>
          </w:p>
        </w:tc>
        <w:tc>
          <w:tcPr>
            <w:tcW w:w="1113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руб./кВтч</w:t>
            </w:r>
          </w:p>
        </w:tc>
        <w:tc>
          <w:tcPr>
            <w:tcW w:w="1349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2,92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3,21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5,77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6,61</w:t>
            </w:r>
          </w:p>
        </w:tc>
      </w:tr>
      <w:tr w:rsidR="0085526D" w:rsidRPr="00DC736C" w:rsidTr="0085526D">
        <w:tc>
          <w:tcPr>
            <w:tcW w:w="617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2547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left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Полупиковая зона</w:t>
            </w:r>
          </w:p>
        </w:tc>
        <w:tc>
          <w:tcPr>
            <w:tcW w:w="1113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руб./кВтч</w:t>
            </w:r>
          </w:p>
        </w:tc>
        <w:tc>
          <w:tcPr>
            <w:tcW w:w="1349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2,83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3,09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5,04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5,51</w:t>
            </w:r>
          </w:p>
        </w:tc>
      </w:tr>
      <w:tr w:rsidR="0085526D" w:rsidRPr="00DC736C" w:rsidTr="0085526D">
        <w:tc>
          <w:tcPr>
            <w:tcW w:w="617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2547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left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Ночная зона</w:t>
            </w:r>
          </w:p>
        </w:tc>
        <w:tc>
          <w:tcPr>
            <w:tcW w:w="1113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руб./кВтч</w:t>
            </w:r>
          </w:p>
        </w:tc>
        <w:tc>
          <w:tcPr>
            <w:tcW w:w="1349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1,41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1,55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2,81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3,31</w:t>
            </w:r>
          </w:p>
        </w:tc>
      </w:tr>
      <w:tr w:rsidR="0085526D" w:rsidRPr="00DC736C" w:rsidTr="0085526D">
        <w:tc>
          <w:tcPr>
            <w:tcW w:w="617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4.4</w:t>
            </w:r>
          </w:p>
        </w:tc>
        <w:tc>
          <w:tcPr>
            <w:tcW w:w="8954" w:type="dxa"/>
            <w:gridSpan w:val="6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Объединения граждан, приобретающих электрическую энергию (мощность) для использования в принадлежащих им хозяйственных постройках (погреба, сараи)</w:t>
            </w:r>
          </w:p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Некоммерческие объединения граждан (гаражно-строительные, гаражные кооперативы) и граждане, владеющие отдельно стоящими гаражами, приобретающие электрическую энергию (мощность) в целях потребления на коммунально-бытовые нужды и не используемую для осуществления коммерческой деятельности.</w:t>
            </w:r>
          </w:p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приравненным к населению категориям потребителей, указанным в данном пункте</w:t>
            </w:r>
            <w:r w:rsidRPr="0085526D">
              <w:rPr>
                <w:noProof/>
                <w:color w:val="000000" w:themeColor="text1"/>
                <w:sz w:val="20"/>
                <w:szCs w:val="20"/>
                <w:vertAlign w:val="superscript"/>
              </w:rPr>
              <w:t>2</w:t>
            </w:r>
            <w:r w:rsidRPr="0085526D">
              <w:rPr>
                <w:noProof/>
                <w:color w:val="000000" w:themeColor="text1"/>
                <w:sz w:val="20"/>
                <w:szCs w:val="20"/>
              </w:rPr>
              <w:t>.</w:t>
            </w:r>
          </w:p>
        </w:tc>
      </w:tr>
      <w:tr w:rsidR="0085526D" w:rsidRPr="00DC736C" w:rsidTr="0085526D">
        <w:tc>
          <w:tcPr>
            <w:tcW w:w="617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4.4.1</w:t>
            </w:r>
          </w:p>
        </w:tc>
        <w:tc>
          <w:tcPr>
            <w:tcW w:w="2547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left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Одноставочный тариф</w:t>
            </w:r>
          </w:p>
        </w:tc>
        <w:tc>
          <w:tcPr>
            <w:tcW w:w="1113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руб./кВтч</w:t>
            </w:r>
          </w:p>
        </w:tc>
        <w:tc>
          <w:tcPr>
            <w:tcW w:w="1349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5,04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5,51</w:t>
            </w:r>
          </w:p>
        </w:tc>
      </w:tr>
      <w:tr w:rsidR="0085526D" w:rsidRPr="00DC736C" w:rsidTr="0085526D">
        <w:tc>
          <w:tcPr>
            <w:tcW w:w="617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4.4.2</w:t>
            </w:r>
          </w:p>
        </w:tc>
        <w:tc>
          <w:tcPr>
            <w:tcW w:w="8954" w:type="dxa"/>
            <w:gridSpan w:val="6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left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Одноставочный тариф, дифференцированный по двум зонам суток</w:t>
            </w:r>
            <w:r w:rsidRPr="0085526D">
              <w:rPr>
                <w:noProof/>
                <w:color w:val="000000" w:themeColor="text1"/>
                <w:sz w:val="20"/>
                <w:szCs w:val="20"/>
                <w:vertAlign w:val="superscript"/>
              </w:rPr>
              <w:t>1</w:t>
            </w:r>
          </w:p>
        </w:tc>
      </w:tr>
      <w:tr w:rsidR="0085526D" w:rsidRPr="00DC736C" w:rsidTr="0085526D">
        <w:tc>
          <w:tcPr>
            <w:tcW w:w="617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2547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left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Дневная зона (пиковая и полупиковая)</w:t>
            </w:r>
          </w:p>
        </w:tc>
        <w:tc>
          <w:tcPr>
            <w:tcW w:w="1113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руб./кВтч</w:t>
            </w:r>
          </w:p>
        </w:tc>
        <w:tc>
          <w:tcPr>
            <w:tcW w:w="1349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5,43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6,34</w:t>
            </w:r>
          </w:p>
        </w:tc>
      </w:tr>
      <w:tr w:rsidR="0085526D" w:rsidRPr="00DC736C" w:rsidTr="0085526D">
        <w:tc>
          <w:tcPr>
            <w:tcW w:w="617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2547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left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Ночная зона</w:t>
            </w:r>
          </w:p>
        </w:tc>
        <w:tc>
          <w:tcPr>
            <w:tcW w:w="1113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руб./кВтч</w:t>
            </w:r>
          </w:p>
        </w:tc>
        <w:tc>
          <w:tcPr>
            <w:tcW w:w="1349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2,81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3,31</w:t>
            </w:r>
          </w:p>
        </w:tc>
      </w:tr>
      <w:tr w:rsidR="0085526D" w:rsidRPr="00DC736C" w:rsidTr="0085526D">
        <w:tc>
          <w:tcPr>
            <w:tcW w:w="617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4.4.3</w:t>
            </w:r>
          </w:p>
        </w:tc>
        <w:tc>
          <w:tcPr>
            <w:tcW w:w="8954" w:type="dxa"/>
            <w:gridSpan w:val="6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Одноставочный тариф, дифференцированный по трем зонам суток</w:t>
            </w:r>
            <w:r w:rsidRPr="0085526D">
              <w:rPr>
                <w:noProof/>
                <w:color w:val="000000" w:themeColor="text1"/>
                <w:sz w:val="20"/>
                <w:szCs w:val="20"/>
                <w:vertAlign w:val="superscript"/>
              </w:rPr>
              <w:t>1</w:t>
            </w:r>
          </w:p>
        </w:tc>
      </w:tr>
      <w:tr w:rsidR="0085526D" w:rsidRPr="00DC736C" w:rsidTr="0085526D">
        <w:tc>
          <w:tcPr>
            <w:tcW w:w="617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2547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left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Пиковая зона</w:t>
            </w:r>
          </w:p>
        </w:tc>
        <w:tc>
          <w:tcPr>
            <w:tcW w:w="1113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руб./кВтч</w:t>
            </w:r>
          </w:p>
        </w:tc>
        <w:tc>
          <w:tcPr>
            <w:tcW w:w="1349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5,77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6,61</w:t>
            </w:r>
          </w:p>
        </w:tc>
      </w:tr>
      <w:tr w:rsidR="0085526D" w:rsidRPr="00DC736C" w:rsidTr="0085526D">
        <w:tc>
          <w:tcPr>
            <w:tcW w:w="617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2547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left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Полупиковая зона</w:t>
            </w:r>
          </w:p>
        </w:tc>
        <w:tc>
          <w:tcPr>
            <w:tcW w:w="1113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руб./кВтч</w:t>
            </w:r>
          </w:p>
        </w:tc>
        <w:tc>
          <w:tcPr>
            <w:tcW w:w="1349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5,04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5,51</w:t>
            </w:r>
          </w:p>
        </w:tc>
      </w:tr>
      <w:tr w:rsidR="0085526D" w:rsidRPr="00DC736C" w:rsidTr="0085526D">
        <w:tc>
          <w:tcPr>
            <w:tcW w:w="617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2547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left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Ночная зона</w:t>
            </w:r>
          </w:p>
        </w:tc>
        <w:tc>
          <w:tcPr>
            <w:tcW w:w="1113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руб./кВтч</w:t>
            </w:r>
          </w:p>
        </w:tc>
        <w:tc>
          <w:tcPr>
            <w:tcW w:w="1349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2,81</w:t>
            </w:r>
          </w:p>
        </w:tc>
        <w:tc>
          <w:tcPr>
            <w:tcW w:w="1315" w:type="dxa"/>
          </w:tcPr>
          <w:p w:rsidR="0085526D" w:rsidRPr="0085526D" w:rsidRDefault="0085526D" w:rsidP="0085526D">
            <w:pPr>
              <w:pStyle w:val="ac"/>
              <w:tabs>
                <w:tab w:val="center" w:pos="4153"/>
                <w:tab w:val="right" w:pos="8306"/>
              </w:tabs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85526D">
              <w:rPr>
                <w:noProof/>
                <w:color w:val="000000" w:themeColor="text1"/>
                <w:sz w:val="20"/>
                <w:szCs w:val="20"/>
              </w:rPr>
              <w:t>3,31</w:t>
            </w:r>
          </w:p>
        </w:tc>
      </w:tr>
    </w:tbl>
    <w:p w:rsidR="00463344" w:rsidRPr="0085526D" w:rsidRDefault="00463344" w:rsidP="00463344">
      <w:pPr>
        <w:pStyle w:val="ac"/>
        <w:rPr>
          <w:noProof/>
        </w:rPr>
      </w:pPr>
      <w:r w:rsidRPr="0085526D">
        <w:rPr>
          <w:noProof/>
        </w:rPr>
        <w:t>».</w:t>
      </w:r>
    </w:p>
    <w:p w:rsidR="00463344" w:rsidRPr="00463344" w:rsidRDefault="00463344" w:rsidP="00463344">
      <w:pPr>
        <w:pStyle w:val="ac"/>
        <w:ind w:firstLine="720"/>
      </w:pPr>
      <w:r w:rsidRPr="00463344">
        <w:rPr>
          <w:b/>
        </w:rPr>
        <w:t>8.2.</w:t>
      </w:r>
      <w:r w:rsidRPr="00463344">
        <w:t xml:space="preserve"> Настоящее решение вступает в силу в установленном порядке.</w:t>
      </w:r>
    </w:p>
    <w:p w:rsidR="00463344" w:rsidRDefault="00463344" w:rsidP="00463344">
      <w:pPr>
        <w:tabs>
          <w:tab w:val="left" w:pos="1897"/>
        </w:tabs>
        <w:rPr>
          <w:szCs w:val="28"/>
        </w:rPr>
      </w:pPr>
    </w:p>
    <w:p w:rsidR="00463344" w:rsidRDefault="00463344" w:rsidP="00463344">
      <w:pPr>
        <w:tabs>
          <w:tab w:val="left" w:pos="1897"/>
        </w:tabs>
        <w:rPr>
          <w:szCs w:val="28"/>
        </w:rPr>
      </w:pPr>
    </w:p>
    <w:p w:rsidR="00463344" w:rsidRDefault="00463344" w:rsidP="00463344">
      <w:pPr>
        <w:tabs>
          <w:tab w:val="left" w:pos="1897"/>
        </w:tabs>
        <w:rPr>
          <w:szCs w:val="28"/>
        </w:rPr>
      </w:pPr>
    </w:p>
    <w:p w:rsidR="00463344" w:rsidRDefault="00463344" w:rsidP="00463344">
      <w:pPr>
        <w:tabs>
          <w:tab w:val="left" w:pos="1897"/>
        </w:tabs>
        <w:rPr>
          <w:szCs w:val="28"/>
        </w:rPr>
      </w:pPr>
    </w:p>
    <w:p w:rsidR="00463344" w:rsidRPr="00463344" w:rsidRDefault="00463344" w:rsidP="00463344">
      <w:pPr>
        <w:tabs>
          <w:tab w:val="left" w:pos="1897"/>
        </w:tabs>
        <w:rPr>
          <w:szCs w:val="28"/>
        </w:rPr>
      </w:pPr>
      <w:r>
        <w:rPr>
          <w:szCs w:val="28"/>
        </w:rPr>
        <w:t>И.о. руководителя службы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А.В. Семенников</w:t>
      </w:r>
    </w:p>
    <w:sectPr w:rsidR="00463344" w:rsidRPr="00463344" w:rsidSect="00252D0D">
      <w:type w:val="continuous"/>
      <w:pgSz w:w="11906" w:h="16838" w:code="9"/>
      <w:pgMar w:top="1134" w:right="709" w:bottom="1134" w:left="1418" w:header="425" w:footer="720" w:gutter="0"/>
      <w:cols w:space="720"/>
      <w:formProt w:val="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0692" w:rsidRDefault="00CF0692">
      <w:r>
        <w:separator/>
      </w:r>
    </w:p>
  </w:endnote>
  <w:endnote w:type="continuationSeparator" w:id="0">
    <w:p w:rsidR="00CF0692" w:rsidRDefault="00CF06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0692" w:rsidRDefault="00CF0692">
      <w:r>
        <w:separator/>
      </w:r>
    </w:p>
  </w:footnote>
  <w:footnote w:type="continuationSeparator" w:id="0">
    <w:p w:rsidR="00CF0692" w:rsidRDefault="00CF069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1A1" w:rsidRDefault="0018545C" w:rsidP="00C578AA">
    <w:pPr>
      <w:pStyle w:val="a3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AE21A1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AE21A1" w:rsidRDefault="00AE21A1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1A1" w:rsidRDefault="0018545C" w:rsidP="00C578AA">
    <w:pPr>
      <w:pStyle w:val="a3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AE21A1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C55C06">
      <w:rPr>
        <w:rStyle w:val="a9"/>
        <w:noProof/>
      </w:rPr>
      <w:t>4</w:t>
    </w:r>
    <w:r>
      <w:rPr>
        <w:rStyle w:val="a9"/>
      </w:rPr>
      <w:fldChar w:fldCharType="end"/>
    </w:r>
  </w:p>
  <w:p w:rsidR="00AE21A1" w:rsidRDefault="00AE21A1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DFC" w:rsidRDefault="0018545C" w:rsidP="000D5C79">
    <w:pPr>
      <w:pStyle w:val="a3"/>
      <w:tabs>
        <w:tab w:val="clear" w:pos="4153"/>
        <w:tab w:val="clear" w:pos="8306"/>
        <w:tab w:val="left" w:pos="-4111"/>
        <w:tab w:val="left" w:pos="-3969"/>
        <w:tab w:val="left" w:pos="1510"/>
      </w:tabs>
      <w:ind w:left="-142"/>
    </w:pPr>
    <w:r>
      <w:rPr>
        <w:noProof/>
      </w:rPr>
      <w:pict>
        <v:group id="_x0000_s2049" style="position:absolute;left:0;text-align:left;margin-left:86.15pt;margin-top:185.95pt;width:311.8pt;height:4.15pt;z-index:-251655168" coordorigin="3321,3424" coordsize="6200,83">
          <v:shape id="_x0000_s2050" style="position:absolute;left:9441;top:3424;width:80;height:83;mso-wrap-edited:f;mso-position-horizontal:absolute;mso-position-vertical:absolute" coordsize="82,83" wrapcoords="-16 0 49 83 49 83 33 14 33 0 49 0 -16 0" path="m82,83hcl82,hal,hce" filled="f" strokeweight=".5pt">
            <v:path arrowok="t"/>
          </v:shape>
          <v:shape id="_x0000_s2051" style="position:absolute;left:3321;top:3424;width:82;height:81;rotation:270;mso-wrap-edited:f;mso-position-horizontal:absolute;mso-position-vertical:absolute" coordsize="82,83" wrapcoords="-16 0 49 83 49 83 33 14 33 0 49 0 -16 0" path="m82,83hcl82,hal,hce" filled="f" strokeweight=".5pt">
            <v:path arrowok="t"/>
          </v:shape>
        </v:group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left:0;text-align:left;margin-left:67.05pt;margin-top:-3.05pt;width:486pt;height:207pt;z-index:-251656192;mso-wrap-edited:f;mso-position-horizontal-relative:page" wrapcoords="-70 0 -70 21600 21670 21600 21670 0 -70 0" filled="f" stroked="f" strokecolor="white" strokeweight="0">
          <v:textbox style="mso-next-textbox:#_x0000_s2052" inset="0,0,0,0">
            <w:txbxContent>
              <w:p w:rsidR="00E52B15" w:rsidRPr="00E52B15" w:rsidRDefault="009E54DE" w:rsidP="00673D81">
                <w:pPr>
                  <w:ind w:right="-70"/>
                  <w:jc w:val="center"/>
                  <w:rPr>
                    <w:szCs w:val="28"/>
                  </w:rPr>
                </w:pPr>
                <w:r>
                  <w:rPr>
                    <w:noProof/>
                    <w:szCs w:val="28"/>
                  </w:rPr>
                  <w:drawing>
                    <wp:inline distT="0" distB="0" distL="0" distR="0">
                      <wp:extent cx="635635" cy="613410"/>
                      <wp:effectExtent l="19050" t="0" r="0" b="0"/>
                      <wp:docPr id="3" name="Рисунок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35635" cy="61341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  <w:p w:rsidR="00561114" w:rsidRPr="00561114" w:rsidRDefault="00561114" w:rsidP="00673D81">
                <w:pPr>
                  <w:ind w:right="-40"/>
                  <w:jc w:val="center"/>
                  <w:rPr>
                    <w:b/>
                    <w:sz w:val="36"/>
                    <w:szCs w:val="36"/>
                  </w:rPr>
                </w:pPr>
                <w:r w:rsidRPr="00561114">
                  <w:rPr>
                    <w:b/>
                    <w:sz w:val="36"/>
                    <w:szCs w:val="36"/>
                  </w:rPr>
                  <w:t xml:space="preserve">Региональная </w:t>
                </w:r>
                <w:r w:rsidR="003E3FD2">
                  <w:rPr>
                    <w:b/>
                    <w:sz w:val="36"/>
                    <w:szCs w:val="36"/>
                  </w:rPr>
                  <w:t>служба по тарифам</w:t>
                </w:r>
              </w:p>
              <w:p w:rsidR="00561114" w:rsidRPr="00561114" w:rsidRDefault="00561114" w:rsidP="00673D81">
                <w:pPr>
                  <w:ind w:right="-40"/>
                  <w:jc w:val="center"/>
                  <w:rPr>
                    <w:b/>
                    <w:sz w:val="36"/>
                    <w:szCs w:val="36"/>
                  </w:rPr>
                </w:pPr>
                <w:r w:rsidRPr="00561114">
                  <w:rPr>
                    <w:b/>
                    <w:sz w:val="36"/>
                    <w:szCs w:val="36"/>
                  </w:rPr>
                  <w:t>Нижегородской области</w:t>
                </w:r>
              </w:p>
              <w:p w:rsidR="000F7B5C" w:rsidRPr="000F7B5C" w:rsidRDefault="000F7B5C" w:rsidP="00673D81">
                <w:pPr>
                  <w:ind w:right="-70"/>
                  <w:jc w:val="center"/>
                  <w:rPr>
                    <w:b/>
                    <w:sz w:val="20"/>
                  </w:rPr>
                </w:pPr>
              </w:p>
              <w:p w:rsidR="000F7B5C" w:rsidRPr="000F7B5C" w:rsidRDefault="00160550" w:rsidP="00673D81">
                <w:pPr>
                  <w:ind w:right="-70"/>
                  <w:jc w:val="center"/>
                  <w:rPr>
                    <w:caps/>
                    <w:spacing w:val="120"/>
                    <w:sz w:val="44"/>
                    <w:szCs w:val="44"/>
                  </w:rPr>
                </w:pPr>
                <w:r>
                  <w:rPr>
                    <w:caps/>
                    <w:spacing w:val="120"/>
                    <w:sz w:val="44"/>
                    <w:szCs w:val="44"/>
                  </w:rPr>
                  <w:t>решение</w:t>
                </w:r>
              </w:p>
              <w:p w:rsidR="0085764D" w:rsidRDefault="0085764D" w:rsidP="00673D81">
                <w:pPr>
                  <w:ind w:right="-70"/>
                  <w:jc w:val="center"/>
                  <w:rPr>
                    <w:b/>
                    <w:caps/>
                    <w:sz w:val="32"/>
                    <w:szCs w:val="32"/>
                  </w:rPr>
                </w:pPr>
              </w:p>
              <w:p w:rsidR="009A1D2F" w:rsidRDefault="009A1D2F" w:rsidP="00673D81">
                <w:pPr>
                  <w:ind w:right="-70"/>
                  <w:jc w:val="center"/>
                  <w:rPr>
                    <w:szCs w:val="28"/>
                  </w:rPr>
                </w:pPr>
                <w:r>
                  <w:rPr>
                    <w:szCs w:val="28"/>
                  </w:rPr>
                  <w:t>____________</w:t>
                </w:r>
                <w:r w:rsidR="00304F34">
                  <w:rPr>
                    <w:szCs w:val="28"/>
                  </w:rPr>
                  <w:t>__</w:t>
                </w:r>
                <w:r w:rsidR="00040D26">
                  <w:rPr>
                    <w:szCs w:val="28"/>
                  </w:rPr>
                  <w:t>____</w:t>
                </w:r>
                <w:r w:rsidR="00040D26">
                  <w:rPr>
                    <w:szCs w:val="28"/>
                  </w:rPr>
                  <w:tab/>
                </w:r>
                <w:r w:rsidR="00040D26">
                  <w:rPr>
                    <w:szCs w:val="28"/>
                  </w:rPr>
                  <w:tab/>
                </w:r>
                <w:r w:rsidR="00040D26">
                  <w:rPr>
                    <w:szCs w:val="28"/>
                  </w:rPr>
                  <w:tab/>
                </w:r>
                <w:r w:rsidR="00040D26">
                  <w:rPr>
                    <w:szCs w:val="28"/>
                  </w:rPr>
                  <w:tab/>
                </w:r>
                <w:r w:rsidR="00040D26">
                  <w:rPr>
                    <w:szCs w:val="28"/>
                  </w:rPr>
                  <w:tab/>
                </w:r>
                <w:r w:rsidR="00040D26">
                  <w:rPr>
                    <w:szCs w:val="28"/>
                  </w:rPr>
                  <w:tab/>
                  <w:t xml:space="preserve">     </w:t>
                </w:r>
                <w:r w:rsidR="0067053D">
                  <w:rPr>
                    <w:szCs w:val="28"/>
                  </w:rPr>
                  <w:t xml:space="preserve">    </w:t>
                </w:r>
                <w:r w:rsidR="00040D26">
                  <w:rPr>
                    <w:szCs w:val="28"/>
                  </w:rPr>
                  <w:t xml:space="preserve"> </w:t>
                </w:r>
                <w:r w:rsidRPr="00F633AF">
                  <w:rPr>
                    <w:rFonts w:ascii="Arial" w:hAnsi="Arial" w:cs="Arial"/>
                    <w:sz w:val="18"/>
                    <w:szCs w:val="18"/>
                  </w:rPr>
                  <w:t>№</w:t>
                </w:r>
                <w:r w:rsidR="00923AEC">
                  <w:rPr>
                    <w:rFonts w:ascii="Arial" w:hAnsi="Arial" w:cs="Arial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sz w:val="20"/>
                  </w:rPr>
                  <w:t xml:space="preserve"> </w:t>
                </w:r>
                <w:r w:rsidRPr="00534585">
                  <w:rPr>
                    <w:szCs w:val="28"/>
                  </w:rPr>
                  <w:t>__</w:t>
                </w:r>
                <w:r w:rsidR="001F49D5">
                  <w:rPr>
                    <w:szCs w:val="28"/>
                  </w:rPr>
                  <w:t>__</w:t>
                </w:r>
                <w:r w:rsidRPr="00534585">
                  <w:rPr>
                    <w:szCs w:val="28"/>
                  </w:rPr>
                  <w:t>_____</w:t>
                </w:r>
                <w:r>
                  <w:rPr>
                    <w:szCs w:val="28"/>
                  </w:rPr>
                  <w:t>___</w:t>
                </w:r>
                <w:r w:rsidRPr="00534585">
                  <w:rPr>
                    <w:szCs w:val="28"/>
                  </w:rPr>
                  <w:t>_</w:t>
                </w:r>
                <w:r>
                  <w:rPr>
                    <w:szCs w:val="28"/>
                  </w:rPr>
                  <w:t>___</w:t>
                </w:r>
              </w:p>
              <w:p w:rsidR="00673D81" w:rsidRPr="002B6128" w:rsidRDefault="00673D81" w:rsidP="00673D81">
                <w:pPr>
                  <w:ind w:right="-70"/>
                  <w:jc w:val="center"/>
                  <w:rPr>
                    <w:sz w:val="23"/>
                    <w:szCs w:val="23"/>
                  </w:rPr>
                </w:pPr>
                <w:r w:rsidRPr="002B6128">
                  <w:rPr>
                    <w:sz w:val="23"/>
                    <w:szCs w:val="23"/>
                  </w:rPr>
                  <w:t>г. Нижний Новгород</w:t>
                </w:r>
              </w:p>
              <w:p w:rsidR="00673D81" w:rsidRDefault="00673D81" w:rsidP="00276416">
                <w:pPr>
                  <w:ind w:right="-70"/>
                  <w:rPr>
                    <w:sz w:val="20"/>
                  </w:rPr>
                </w:pPr>
              </w:p>
              <w:p w:rsidR="009A1D2F" w:rsidRPr="001772E6" w:rsidRDefault="009A1D2F" w:rsidP="00040D26">
                <w:pPr>
                  <w:ind w:right="-70"/>
                  <w:jc w:val="center"/>
                  <w:rPr>
                    <w:sz w:val="14"/>
                    <w:szCs w:val="14"/>
                  </w:rPr>
                </w:pPr>
              </w:p>
              <w:p w:rsidR="009A1D2F" w:rsidRDefault="000D5C79" w:rsidP="00040D26">
                <w:pPr>
                  <w:ind w:right="-70"/>
                </w:pPr>
                <w:r>
                  <w:rPr>
                    <w:szCs w:val="28"/>
                  </w:rPr>
                  <w:t xml:space="preserve">             </w:t>
                </w:r>
              </w:p>
            </w:txbxContent>
          </v:textbox>
          <w10:wrap anchorx="pag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attachedTemplate r:id="rId1"/>
  <w:stylePaneFormatFilter w:val="3F01"/>
  <w:documentProtection w:edit="forms" w:enforcement="1" w:cryptProviderType="rsaFull" w:cryptAlgorithmClass="hash" w:cryptAlgorithmType="typeAny" w:cryptAlgorithmSid="4" w:cryptSpinCount="50000" w:hash="cBhth87y5t2lspk9i0Us1+2Mo0c=" w:salt="uIBA4YVSh5HodBfSL+0CpA==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9D7006"/>
    <w:rsid w:val="00002B26"/>
    <w:rsid w:val="00002C38"/>
    <w:rsid w:val="00004362"/>
    <w:rsid w:val="000043DE"/>
    <w:rsid w:val="00004422"/>
    <w:rsid w:val="0000465C"/>
    <w:rsid w:val="00005CF1"/>
    <w:rsid w:val="000061D8"/>
    <w:rsid w:val="0000703E"/>
    <w:rsid w:val="000074BC"/>
    <w:rsid w:val="00007A75"/>
    <w:rsid w:val="000107E6"/>
    <w:rsid w:val="000113AA"/>
    <w:rsid w:val="000115ED"/>
    <w:rsid w:val="00011AE5"/>
    <w:rsid w:val="000150C8"/>
    <w:rsid w:val="000153AB"/>
    <w:rsid w:val="000162FE"/>
    <w:rsid w:val="00020271"/>
    <w:rsid w:val="00020DDA"/>
    <w:rsid w:val="0002168F"/>
    <w:rsid w:val="000224C4"/>
    <w:rsid w:val="00023F65"/>
    <w:rsid w:val="000242A1"/>
    <w:rsid w:val="00024547"/>
    <w:rsid w:val="000270AA"/>
    <w:rsid w:val="000309A5"/>
    <w:rsid w:val="0003282C"/>
    <w:rsid w:val="00032D44"/>
    <w:rsid w:val="0003319D"/>
    <w:rsid w:val="000337CB"/>
    <w:rsid w:val="000340F4"/>
    <w:rsid w:val="00034834"/>
    <w:rsid w:val="00034BD0"/>
    <w:rsid w:val="000356C3"/>
    <w:rsid w:val="0003713A"/>
    <w:rsid w:val="00037A13"/>
    <w:rsid w:val="00037C86"/>
    <w:rsid w:val="00040D26"/>
    <w:rsid w:val="0004213C"/>
    <w:rsid w:val="000427B9"/>
    <w:rsid w:val="00042DB5"/>
    <w:rsid w:val="00042EE3"/>
    <w:rsid w:val="00044C84"/>
    <w:rsid w:val="000450F5"/>
    <w:rsid w:val="000456BC"/>
    <w:rsid w:val="0004612F"/>
    <w:rsid w:val="00050275"/>
    <w:rsid w:val="000504CE"/>
    <w:rsid w:val="000510BD"/>
    <w:rsid w:val="000510F2"/>
    <w:rsid w:val="00052063"/>
    <w:rsid w:val="00052FD5"/>
    <w:rsid w:val="0005354A"/>
    <w:rsid w:val="000536DE"/>
    <w:rsid w:val="0005384D"/>
    <w:rsid w:val="00054152"/>
    <w:rsid w:val="00054BEC"/>
    <w:rsid w:val="00056E1C"/>
    <w:rsid w:val="00057D6D"/>
    <w:rsid w:val="0006180D"/>
    <w:rsid w:val="00062072"/>
    <w:rsid w:val="000631CC"/>
    <w:rsid w:val="000641E6"/>
    <w:rsid w:val="00065440"/>
    <w:rsid w:val="00065CC1"/>
    <w:rsid w:val="00066193"/>
    <w:rsid w:val="0007036C"/>
    <w:rsid w:val="000706C7"/>
    <w:rsid w:val="00071D2C"/>
    <w:rsid w:val="00071F83"/>
    <w:rsid w:val="0007221F"/>
    <w:rsid w:val="0007340B"/>
    <w:rsid w:val="00073CCD"/>
    <w:rsid w:val="00073FF7"/>
    <w:rsid w:val="0007435F"/>
    <w:rsid w:val="00076EC9"/>
    <w:rsid w:val="000778E0"/>
    <w:rsid w:val="00077FE3"/>
    <w:rsid w:val="00080513"/>
    <w:rsid w:val="000810D0"/>
    <w:rsid w:val="00083BB5"/>
    <w:rsid w:val="00084124"/>
    <w:rsid w:val="000848D5"/>
    <w:rsid w:val="0008508F"/>
    <w:rsid w:val="0008547A"/>
    <w:rsid w:val="000857DE"/>
    <w:rsid w:val="00086472"/>
    <w:rsid w:val="00086F1B"/>
    <w:rsid w:val="00087708"/>
    <w:rsid w:val="00091356"/>
    <w:rsid w:val="00091751"/>
    <w:rsid w:val="00091B82"/>
    <w:rsid w:val="00091D76"/>
    <w:rsid w:val="0009350A"/>
    <w:rsid w:val="00093CC1"/>
    <w:rsid w:val="000955BE"/>
    <w:rsid w:val="00096230"/>
    <w:rsid w:val="00096454"/>
    <w:rsid w:val="00096FB7"/>
    <w:rsid w:val="00097298"/>
    <w:rsid w:val="000A031E"/>
    <w:rsid w:val="000A46B0"/>
    <w:rsid w:val="000A5127"/>
    <w:rsid w:val="000A6524"/>
    <w:rsid w:val="000A7F91"/>
    <w:rsid w:val="000B3578"/>
    <w:rsid w:val="000B3E1B"/>
    <w:rsid w:val="000B3F02"/>
    <w:rsid w:val="000B5712"/>
    <w:rsid w:val="000B5765"/>
    <w:rsid w:val="000B60FE"/>
    <w:rsid w:val="000B6E70"/>
    <w:rsid w:val="000B73AB"/>
    <w:rsid w:val="000C037E"/>
    <w:rsid w:val="000C1417"/>
    <w:rsid w:val="000C2769"/>
    <w:rsid w:val="000C396F"/>
    <w:rsid w:val="000C3974"/>
    <w:rsid w:val="000C3C3C"/>
    <w:rsid w:val="000C3D38"/>
    <w:rsid w:val="000C6DA3"/>
    <w:rsid w:val="000C7621"/>
    <w:rsid w:val="000D034E"/>
    <w:rsid w:val="000D066A"/>
    <w:rsid w:val="000D0F61"/>
    <w:rsid w:val="000D3053"/>
    <w:rsid w:val="000D34B2"/>
    <w:rsid w:val="000D436B"/>
    <w:rsid w:val="000D56A1"/>
    <w:rsid w:val="000D5948"/>
    <w:rsid w:val="000D5B58"/>
    <w:rsid w:val="000D5C79"/>
    <w:rsid w:val="000D64FE"/>
    <w:rsid w:val="000D6E21"/>
    <w:rsid w:val="000D7728"/>
    <w:rsid w:val="000D786B"/>
    <w:rsid w:val="000E1B09"/>
    <w:rsid w:val="000E3396"/>
    <w:rsid w:val="000E3AA1"/>
    <w:rsid w:val="000E4076"/>
    <w:rsid w:val="000E416A"/>
    <w:rsid w:val="000E456D"/>
    <w:rsid w:val="000E4674"/>
    <w:rsid w:val="000E51AA"/>
    <w:rsid w:val="000E5C37"/>
    <w:rsid w:val="000E65EB"/>
    <w:rsid w:val="000F00EE"/>
    <w:rsid w:val="000F174E"/>
    <w:rsid w:val="000F179A"/>
    <w:rsid w:val="000F2BCE"/>
    <w:rsid w:val="000F3A04"/>
    <w:rsid w:val="000F3C08"/>
    <w:rsid w:val="000F5820"/>
    <w:rsid w:val="000F5E13"/>
    <w:rsid w:val="000F7B5C"/>
    <w:rsid w:val="0010141B"/>
    <w:rsid w:val="00101880"/>
    <w:rsid w:val="00101F58"/>
    <w:rsid w:val="00102031"/>
    <w:rsid w:val="0010244A"/>
    <w:rsid w:val="0010360C"/>
    <w:rsid w:val="0010362E"/>
    <w:rsid w:val="00104EBD"/>
    <w:rsid w:val="00105359"/>
    <w:rsid w:val="001109D8"/>
    <w:rsid w:val="00112630"/>
    <w:rsid w:val="00112719"/>
    <w:rsid w:val="00113436"/>
    <w:rsid w:val="00116BCE"/>
    <w:rsid w:val="00117346"/>
    <w:rsid w:val="00120470"/>
    <w:rsid w:val="00120665"/>
    <w:rsid w:val="00124906"/>
    <w:rsid w:val="001249F9"/>
    <w:rsid w:val="00124DC6"/>
    <w:rsid w:val="00126EF4"/>
    <w:rsid w:val="0012704C"/>
    <w:rsid w:val="00130B52"/>
    <w:rsid w:val="00130C1A"/>
    <w:rsid w:val="00130EFC"/>
    <w:rsid w:val="00131FCF"/>
    <w:rsid w:val="0013218E"/>
    <w:rsid w:val="001323DD"/>
    <w:rsid w:val="00134510"/>
    <w:rsid w:val="001348C5"/>
    <w:rsid w:val="0013500F"/>
    <w:rsid w:val="001352A1"/>
    <w:rsid w:val="00136932"/>
    <w:rsid w:val="00136B4A"/>
    <w:rsid w:val="001378C1"/>
    <w:rsid w:val="00140EA9"/>
    <w:rsid w:val="001414AC"/>
    <w:rsid w:val="001420CD"/>
    <w:rsid w:val="00142382"/>
    <w:rsid w:val="001423F5"/>
    <w:rsid w:val="00142B06"/>
    <w:rsid w:val="00142C45"/>
    <w:rsid w:val="00143421"/>
    <w:rsid w:val="00143A79"/>
    <w:rsid w:val="001451F4"/>
    <w:rsid w:val="00145D42"/>
    <w:rsid w:val="00146750"/>
    <w:rsid w:val="00146D40"/>
    <w:rsid w:val="00147B06"/>
    <w:rsid w:val="001501DC"/>
    <w:rsid w:val="001509C9"/>
    <w:rsid w:val="00151C04"/>
    <w:rsid w:val="001536E8"/>
    <w:rsid w:val="00153921"/>
    <w:rsid w:val="00154CA3"/>
    <w:rsid w:val="00155407"/>
    <w:rsid w:val="00155782"/>
    <w:rsid w:val="00155AB6"/>
    <w:rsid w:val="00156185"/>
    <w:rsid w:val="001565BE"/>
    <w:rsid w:val="00156FD2"/>
    <w:rsid w:val="00160550"/>
    <w:rsid w:val="0016188A"/>
    <w:rsid w:val="001645F5"/>
    <w:rsid w:val="00164601"/>
    <w:rsid w:val="00164DF8"/>
    <w:rsid w:val="001667AC"/>
    <w:rsid w:val="00166B2F"/>
    <w:rsid w:val="001674B6"/>
    <w:rsid w:val="0016751E"/>
    <w:rsid w:val="00170251"/>
    <w:rsid w:val="0017032A"/>
    <w:rsid w:val="001710F5"/>
    <w:rsid w:val="00171C16"/>
    <w:rsid w:val="00172DF3"/>
    <w:rsid w:val="00173B38"/>
    <w:rsid w:val="001746C9"/>
    <w:rsid w:val="00174720"/>
    <w:rsid w:val="001749D1"/>
    <w:rsid w:val="00174F65"/>
    <w:rsid w:val="00175057"/>
    <w:rsid w:val="00176A49"/>
    <w:rsid w:val="001772E6"/>
    <w:rsid w:val="001773B5"/>
    <w:rsid w:val="001774CA"/>
    <w:rsid w:val="00177564"/>
    <w:rsid w:val="00177B5D"/>
    <w:rsid w:val="001810F8"/>
    <w:rsid w:val="00182359"/>
    <w:rsid w:val="00183255"/>
    <w:rsid w:val="00184CE1"/>
    <w:rsid w:val="0018529C"/>
    <w:rsid w:val="0018545C"/>
    <w:rsid w:val="00185546"/>
    <w:rsid w:val="00186F92"/>
    <w:rsid w:val="001873D4"/>
    <w:rsid w:val="00187A71"/>
    <w:rsid w:val="00187AD6"/>
    <w:rsid w:val="00187E73"/>
    <w:rsid w:val="001906BB"/>
    <w:rsid w:val="00191ACC"/>
    <w:rsid w:val="00193770"/>
    <w:rsid w:val="0019431F"/>
    <w:rsid w:val="00194EDE"/>
    <w:rsid w:val="00195084"/>
    <w:rsid w:val="001950AC"/>
    <w:rsid w:val="001952BF"/>
    <w:rsid w:val="00195318"/>
    <w:rsid w:val="00196CF2"/>
    <w:rsid w:val="001972E5"/>
    <w:rsid w:val="00197375"/>
    <w:rsid w:val="001978E3"/>
    <w:rsid w:val="001A01C5"/>
    <w:rsid w:val="001A14F9"/>
    <w:rsid w:val="001A338E"/>
    <w:rsid w:val="001A371E"/>
    <w:rsid w:val="001A3B85"/>
    <w:rsid w:val="001A4950"/>
    <w:rsid w:val="001A5FB8"/>
    <w:rsid w:val="001A6556"/>
    <w:rsid w:val="001A77C9"/>
    <w:rsid w:val="001B0311"/>
    <w:rsid w:val="001B03B6"/>
    <w:rsid w:val="001B4BEC"/>
    <w:rsid w:val="001B4F19"/>
    <w:rsid w:val="001B69D3"/>
    <w:rsid w:val="001B6C9D"/>
    <w:rsid w:val="001C01EC"/>
    <w:rsid w:val="001C0AF9"/>
    <w:rsid w:val="001C1604"/>
    <w:rsid w:val="001C184C"/>
    <w:rsid w:val="001C338C"/>
    <w:rsid w:val="001C35F6"/>
    <w:rsid w:val="001C4B73"/>
    <w:rsid w:val="001C524A"/>
    <w:rsid w:val="001C55BA"/>
    <w:rsid w:val="001C56C7"/>
    <w:rsid w:val="001C5D26"/>
    <w:rsid w:val="001C5E45"/>
    <w:rsid w:val="001C5F9B"/>
    <w:rsid w:val="001C701A"/>
    <w:rsid w:val="001C7965"/>
    <w:rsid w:val="001D07E5"/>
    <w:rsid w:val="001D2328"/>
    <w:rsid w:val="001D303E"/>
    <w:rsid w:val="001D3414"/>
    <w:rsid w:val="001D3A4B"/>
    <w:rsid w:val="001D40F4"/>
    <w:rsid w:val="001D42F1"/>
    <w:rsid w:val="001D43E7"/>
    <w:rsid w:val="001D4833"/>
    <w:rsid w:val="001D579B"/>
    <w:rsid w:val="001D6066"/>
    <w:rsid w:val="001D6111"/>
    <w:rsid w:val="001D670D"/>
    <w:rsid w:val="001D692E"/>
    <w:rsid w:val="001D721D"/>
    <w:rsid w:val="001D7376"/>
    <w:rsid w:val="001D7B9F"/>
    <w:rsid w:val="001D7F75"/>
    <w:rsid w:val="001D7FD0"/>
    <w:rsid w:val="001E024D"/>
    <w:rsid w:val="001E0479"/>
    <w:rsid w:val="001E1142"/>
    <w:rsid w:val="001E2250"/>
    <w:rsid w:val="001E2C7F"/>
    <w:rsid w:val="001E4057"/>
    <w:rsid w:val="001E4BCA"/>
    <w:rsid w:val="001E5459"/>
    <w:rsid w:val="001E56B6"/>
    <w:rsid w:val="001E5C1C"/>
    <w:rsid w:val="001E6752"/>
    <w:rsid w:val="001E6EA9"/>
    <w:rsid w:val="001F0640"/>
    <w:rsid w:val="001F1EF4"/>
    <w:rsid w:val="001F2916"/>
    <w:rsid w:val="001F4501"/>
    <w:rsid w:val="001F49D5"/>
    <w:rsid w:val="001F7C23"/>
    <w:rsid w:val="0020073D"/>
    <w:rsid w:val="0020205D"/>
    <w:rsid w:val="0020311F"/>
    <w:rsid w:val="00204172"/>
    <w:rsid w:val="0020444D"/>
    <w:rsid w:val="0020505B"/>
    <w:rsid w:val="0020522B"/>
    <w:rsid w:val="00205BE6"/>
    <w:rsid w:val="00206822"/>
    <w:rsid w:val="00206D6F"/>
    <w:rsid w:val="00207AE1"/>
    <w:rsid w:val="002100ED"/>
    <w:rsid w:val="00210FE8"/>
    <w:rsid w:val="00211DF1"/>
    <w:rsid w:val="00212EEC"/>
    <w:rsid w:val="002138A8"/>
    <w:rsid w:val="002165E3"/>
    <w:rsid w:val="0021757A"/>
    <w:rsid w:val="002175D4"/>
    <w:rsid w:val="0022015C"/>
    <w:rsid w:val="00220928"/>
    <w:rsid w:val="0022190C"/>
    <w:rsid w:val="00221FC9"/>
    <w:rsid w:val="002234AA"/>
    <w:rsid w:val="00223530"/>
    <w:rsid w:val="00225652"/>
    <w:rsid w:val="00225B9D"/>
    <w:rsid w:val="00230285"/>
    <w:rsid w:val="002309EB"/>
    <w:rsid w:val="0023116A"/>
    <w:rsid w:val="002329B2"/>
    <w:rsid w:val="00233EE6"/>
    <w:rsid w:val="00235229"/>
    <w:rsid w:val="0023570C"/>
    <w:rsid w:val="00235C41"/>
    <w:rsid w:val="00236863"/>
    <w:rsid w:val="00237155"/>
    <w:rsid w:val="00237404"/>
    <w:rsid w:val="00241D87"/>
    <w:rsid w:val="002426D1"/>
    <w:rsid w:val="0024655F"/>
    <w:rsid w:val="002465AE"/>
    <w:rsid w:val="00246604"/>
    <w:rsid w:val="002466B4"/>
    <w:rsid w:val="002505C9"/>
    <w:rsid w:val="00250BD0"/>
    <w:rsid w:val="0025168F"/>
    <w:rsid w:val="00251D08"/>
    <w:rsid w:val="00251D27"/>
    <w:rsid w:val="002523C5"/>
    <w:rsid w:val="00252823"/>
    <w:rsid w:val="00252CBC"/>
    <w:rsid w:val="00252D0D"/>
    <w:rsid w:val="00253EC6"/>
    <w:rsid w:val="0025431A"/>
    <w:rsid w:val="0025461E"/>
    <w:rsid w:val="002550AC"/>
    <w:rsid w:val="0025534D"/>
    <w:rsid w:val="0026018C"/>
    <w:rsid w:val="00260BCA"/>
    <w:rsid w:val="00260E76"/>
    <w:rsid w:val="00261DB4"/>
    <w:rsid w:val="00262CFC"/>
    <w:rsid w:val="0026323E"/>
    <w:rsid w:val="00263858"/>
    <w:rsid w:val="00263872"/>
    <w:rsid w:val="00264905"/>
    <w:rsid w:val="00264A08"/>
    <w:rsid w:val="00267132"/>
    <w:rsid w:val="0027027A"/>
    <w:rsid w:val="00270CEE"/>
    <w:rsid w:val="00273221"/>
    <w:rsid w:val="002732ED"/>
    <w:rsid w:val="002736C4"/>
    <w:rsid w:val="0027397D"/>
    <w:rsid w:val="002742F4"/>
    <w:rsid w:val="002755CB"/>
    <w:rsid w:val="00276416"/>
    <w:rsid w:val="002769AE"/>
    <w:rsid w:val="00276A77"/>
    <w:rsid w:val="00276D12"/>
    <w:rsid w:val="00276D28"/>
    <w:rsid w:val="00277B70"/>
    <w:rsid w:val="0028032C"/>
    <w:rsid w:val="002822B5"/>
    <w:rsid w:val="002824E5"/>
    <w:rsid w:val="00282587"/>
    <w:rsid w:val="0028304F"/>
    <w:rsid w:val="0028400D"/>
    <w:rsid w:val="00284EB0"/>
    <w:rsid w:val="00285B3B"/>
    <w:rsid w:val="00286D00"/>
    <w:rsid w:val="00286F33"/>
    <w:rsid w:val="00286F89"/>
    <w:rsid w:val="00287F60"/>
    <w:rsid w:val="002904AF"/>
    <w:rsid w:val="00290E3E"/>
    <w:rsid w:val="00291F65"/>
    <w:rsid w:val="00291FD5"/>
    <w:rsid w:val="0029254A"/>
    <w:rsid w:val="002925F7"/>
    <w:rsid w:val="00293AB1"/>
    <w:rsid w:val="00295C5E"/>
    <w:rsid w:val="00297599"/>
    <w:rsid w:val="002975C2"/>
    <w:rsid w:val="002975CF"/>
    <w:rsid w:val="002A01A3"/>
    <w:rsid w:val="002A0F01"/>
    <w:rsid w:val="002A1525"/>
    <w:rsid w:val="002A2504"/>
    <w:rsid w:val="002A252B"/>
    <w:rsid w:val="002A31D0"/>
    <w:rsid w:val="002A3F15"/>
    <w:rsid w:val="002A5ECB"/>
    <w:rsid w:val="002B1274"/>
    <w:rsid w:val="002B1D4F"/>
    <w:rsid w:val="002B2B4E"/>
    <w:rsid w:val="002B2BD0"/>
    <w:rsid w:val="002B5FF7"/>
    <w:rsid w:val="002B6128"/>
    <w:rsid w:val="002B7A21"/>
    <w:rsid w:val="002C0ADD"/>
    <w:rsid w:val="002C0F07"/>
    <w:rsid w:val="002C130B"/>
    <w:rsid w:val="002C29DD"/>
    <w:rsid w:val="002C4FB7"/>
    <w:rsid w:val="002C57B4"/>
    <w:rsid w:val="002C6567"/>
    <w:rsid w:val="002C79CA"/>
    <w:rsid w:val="002D106B"/>
    <w:rsid w:val="002D147B"/>
    <w:rsid w:val="002D1A2E"/>
    <w:rsid w:val="002D2581"/>
    <w:rsid w:val="002D2B00"/>
    <w:rsid w:val="002D3327"/>
    <w:rsid w:val="002D3D88"/>
    <w:rsid w:val="002D3DA3"/>
    <w:rsid w:val="002D3DB3"/>
    <w:rsid w:val="002D4731"/>
    <w:rsid w:val="002D4D1B"/>
    <w:rsid w:val="002D5698"/>
    <w:rsid w:val="002D5AB6"/>
    <w:rsid w:val="002D5CF5"/>
    <w:rsid w:val="002D66A1"/>
    <w:rsid w:val="002D6C2C"/>
    <w:rsid w:val="002D6CC9"/>
    <w:rsid w:val="002D6E35"/>
    <w:rsid w:val="002D730E"/>
    <w:rsid w:val="002D7468"/>
    <w:rsid w:val="002D7F61"/>
    <w:rsid w:val="002E0075"/>
    <w:rsid w:val="002E05DC"/>
    <w:rsid w:val="002E0940"/>
    <w:rsid w:val="002E2A5D"/>
    <w:rsid w:val="002E3088"/>
    <w:rsid w:val="002E365C"/>
    <w:rsid w:val="002E422A"/>
    <w:rsid w:val="002E4BFF"/>
    <w:rsid w:val="002E4C8C"/>
    <w:rsid w:val="002E5543"/>
    <w:rsid w:val="002E6031"/>
    <w:rsid w:val="002E6602"/>
    <w:rsid w:val="002E72FE"/>
    <w:rsid w:val="002F013F"/>
    <w:rsid w:val="002F116F"/>
    <w:rsid w:val="002F1F2E"/>
    <w:rsid w:val="002F24DD"/>
    <w:rsid w:val="002F696E"/>
    <w:rsid w:val="002F77B6"/>
    <w:rsid w:val="002F7A27"/>
    <w:rsid w:val="00300875"/>
    <w:rsid w:val="003014F7"/>
    <w:rsid w:val="00301D68"/>
    <w:rsid w:val="003022DC"/>
    <w:rsid w:val="00302E53"/>
    <w:rsid w:val="00303006"/>
    <w:rsid w:val="00303A78"/>
    <w:rsid w:val="00304F34"/>
    <w:rsid w:val="00306722"/>
    <w:rsid w:val="00307408"/>
    <w:rsid w:val="0030767B"/>
    <w:rsid w:val="0030771C"/>
    <w:rsid w:val="003111FB"/>
    <w:rsid w:val="00311279"/>
    <w:rsid w:val="00311A89"/>
    <w:rsid w:val="00311E06"/>
    <w:rsid w:val="00312C55"/>
    <w:rsid w:val="00313951"/>
    <w:rsid w:val="00313EC8"/>
    <w:rsid w:val="00314409"/>
    <w:rsid w:val="00314862"/>
    <w:rsid w:val="0031545F"/>
    <w:rsid w:val="00315AC0"/>
    <w:rsid w:val="0031766A"/>
    <w:rsid w:val="003178AD"/>
    <w:rsid w:val="00324027"/>
    <w:rsid w:val="0032603D"/>
    <w:rsid w:val="003261A7"/>
    <w:rsid w:val="0032691C"/>
    <w:rsid w:val="00326FAF"/>
    <w:rsid w:val="00327409"/>
    <w:rsid w:val="0032781A"/>
    <w:rsid w:val="00327E3B"/>
    <w:rsid w:val="00327FBC"/>
    <w:rsid w:val="00330050"/>
    <w:rsid w:val="003301C3"/>
    <w:rsid w:val="00330BA2"/>
    <w:rsid w:val="00331095"/>
    <w:rsid w:val="00331406"/>
    <w:rsid w:val="00331ED6"/>
    <w:rsid w:val="00333F92"/>
    <w:rsid w:val="00334F7C"/>
    <w:rsid w:val="00336F49"/>
    <w:rsid w:val="00337EF9"/>
    <w:rsid w:val="003400C4"/>
    <w:rsid w:val="00341818"/>
    <w:rsid w:val="0034258D"/>
    <w:rsid w:val="00342ECE"/>
    <w:rsid w:val="003436A2"/>
    <w:rsid w:val="003436B4"/>
    <w:rsid w:val="00344AA1"/>
    <w:rsid w:val="00344CFC"/>
    <w:rsid w:val="003461D8"/>
    <w:rsid w:val="003465FA"/>
    <w:rsid w:val="0034666B"/>
    <w:rsid w:val="003503C1"/>
    <w:rsid w:val="00351425"/>
    <w:rsid w:val="00351A43"/>
    <w:rsid w:val="00351B1E"/>
    <w:rsid w:val="003549D1"/>
    <w:rsid w:val="00355449"/>
    <w:rsid w:val="00355829"/>
    <w:rsid w:val="00360916"/>
    <w:rsid w:val="00360C38"/>
    <w:rsid w:val="00360FA5"/>
    <w:rsid w:val="00362AD8"/>
    <w:rsid w:val="003632AA"/>
    <w:rsid w:val="00364DC7"/>
    <w:rsid w:val="00365621"/>
    <w:rsid w:val="00365AD4"/>
    <w:rsid w:val="00365B6E"/>
    <w:rsid w:val="00366330"/>
    <w:rsid w:val="003710D7"/>
    <w:rsid w:val="003713E3"/>
    <w:rsid w:val="00372BFD"/>
    <w:rsid w:val="00372E2D"/>
    <w:rsid w:val="00373182"/>
    <w:rsid w:val="00373CB2"/>
    <w:rsid w:val="00375072"/>
    <w:rsid w:val="00375674"/>
    <w:rsid w:val="00376D53"/>
    <w:rsid w:val="003804EB"/>
    <w:rsid w:val="00380B65"/>
    <w:rsid w:val="00381446"/>
    <w:rsid w:val="00381526"/>
    <w:rsid w:val="003823EF"/>
    <w:rsid w:val="00383DD2"/>
    <w:rsid w:val="00384B94"/>
    <w:rsid w:val="003852AA"/>
    <w:rsid w:val="0038546C"/>
    <w:rsid w:val="003864F7"/>
    <w:rsid w:val="00387C87"/>
    <w:rsid w:val="0039046B"/>
    <w:rsid w:val="00390D72"/>
    <w:rsid w:val="0039114C"/>
    <w:rsid w:val="00391946"/>
    <w:rsid w:val="003926A1"/>
    <w:rsid w:val="00392C8F"/>
    <w:rsid w:val="003935A7"/>
    <w:rsid w:val="003940B7"/>
    <w:rsid w:val="00394A79"/>
    <w:rsid w:val="00394B8C"/>
    <w:rsid w:val="00394BB7"/>
    <w:rsid w:val="0039593C"/>
    <w:rsid w:val="00395F3F"/>
    <w:rsid w:val="00396D3C"/>
    <w:rsid w:val="00397027"/>
    <w:rsid w:val="00397181"/>
    <w:rsid w:val="003A082E"/>
    <w:rsid w:val="003A114C"/>
    <w:rsid w:val="003A1AC8"/>
    <w:rsid w:val="003A29C2"/>
    <w:rsid w:val="003A3C57"/>
    <w:rsid w:val="003A41BD"/>
    <w:rsid w:val="003A5C64"/>
    <w:rsid w:val="003A6272"/>
    <w:rsid w:val="003A6CDB"/>
    <w:rsid w:val="003A716C"/>
    <w:rsid w:val="003A7C61"/>
    <w:rsid w:val="003A7FA1"/>
    <w:rsid w:val="003B0096"/>
    <w:rsid w:val="003B137E"/>
    <w:rsid w:val="003B1E85"/>
    <w:rsid w:val="003B1EBF"/>
    <w:rsid w:val="003B241B"/>
    <w:rsid w:val="003B24AE"/>
    <w:rsid w:val="003B34DC"/>
    <w:rsid w:val="003B37F1"/>
    <w:rsid w:val="003B39C7"/>
    <w:rsid w:val="003B50E3"/>
    <w:rsid w:val="003B5EE3"/>
    <w:rsid w:val="003B5F60"/>
    <w:rsid w:val="003B7702"/>
    <w:rsid w:val="003B794B"/>
    <w:rsid w:val="003B7FBA"/>
    <w:rsid w:val="003C00B2"/>
    <w:rsid w:val="003C041A"/>
    <w:rsid w:val="003C1728"/>
    <w:rsid w:val="003C27C4"/>
    <w:rsid w:val="003C37FB"/>
    <w:rsid w:val="003C4DEA"/>
    <w:rsid w:val="003C5134"/>
    <w:rsid w:val="003C58DE"/>
    <w:rsid w:val="003D2EB6"/>
    <w:rsid w:val="003D31A3"/>
    <w:rsid w:val="003D3C21"/>
    <w:rsid w:val="003D42B7"/>
    <w:rsid w:val="003D5226"/>
    <w:rsid w:val="003D6483"/>
    <w:rsid w:val="003D6B37"/>
    <w:rsid w:val="003E01AC"/>
    <w:rsid w:val="003E03AD"/>
    <w:rsid w:val="003E2728"/>
    <w:rsid w:val="003E2AC5"/>
    <w:rsid w:val="003E2AD9"/>
    <w:rsid w:val="003E3712"/>
    <w:rsid w:val="003E3B92"/>
    <w:rsid w:val="003E3FD2"/>
    <w:rsid w:val="003E4B79"/>
    <w:rsid w:val="003E5D0F"/>
    <w:rsid w:val="003E636C"/>
    <w:rsid w:val="003E79EF"/>
    <w:rsid w:val="003E7C4A"/>
    <w:rsid w:val="003F0199"/>
    <w:rsid w:val="003F081E"/>
    <w:rsid w:val="003F13DE"/>
    <w:rsid w:val="003F1B0B"/>
    <w:rsid w:val="003F2F38"/>
    <w:rsid w:val="003F3486"/>
    <w:rsid w:val="003F3A06"/>
    <w:rsid w:val="003F4275"/>
    <w:rsid w:val="003F44C3"/>
    <w:rsid w:val="003F58D7"/>
    <w:rsid w:val="003F6BAF"/>
    <w:rsid w:val="003F6BD8"/>
    <w:rsid w:val="00400C24"/>
    <w:rsid w:val="00401081"/>
    <w:rsid w:val="0040150E"/>
    <w:rsid w:val="00401777"/>
    <w:rsid w:val="004017C1"/>
    <w:rsid w:val="00401BEE"/>
    <w:rsid w:val="00401D61"/>
    <w:rsid w:val="00404DFA"/>
    <w:rsid w:val="004050BB"/>
    <w:rsid w:val="00405503"/>
    <w:rsid w:val="0040656A"/>
    <w:rsid w:val="00406591"/>
    <w:rsid w:val="0040709F"/>
    <w:rsid w:val="004078A0"/>
    <w:rsid w:val="00407FF3"/>
    <w:rsid w:val="004106A7"/>
    <w:rsid w:val="004108B3"/>
    <w:rsid w:val="004110FA"/>
    <w:rsid w:val="00411C0F"/>
    <w:rsid w:val="0041405B"/>
    <w:rsid w:val="00414101"/>
    <w:rsid w:val="004145B9"/>
    <w:rsid w:val="00414F53"/>
    <w:rsid w:val="00415A48"/>
    <w:rsid w:val="00415DDF"/>
    <w:rsid w:val="004164EE"/>
    <w:rsid w:val="0041783D"/>
    <w:rsid w:val="00417B00"/>
    <w:rsid w:val="00417B2E"/>
    <w:rsid w:val="00421C24"/>
    <w:rsid w:val="00423260"/>
    <w:rsid w:val="00423307"/>
    <w:rsid w:val="00423D9A"/>
    <w:rsid w:val="00424166"/>
    <w:rsid w:val="00424F33"/>
    <w:rsid w:val="004314B2"/>
    <w:rsid w:val="00432F4A"/>
    <w:rsid w:val="00433294"/>
    <w:rsid w:val="004336A4"/>
    <w:rsid w:val="00433788"/>
    <w:rsid w:val="004347D4"/>
    <w:rsid w:val="0043564A"/>
    <w:rsid w:val="0043574E"/>
    <w:rsid w:val="00435CBF"/>
    <w:rsid w:val="0043697C"/>
    <w:rsid w:val="00440275"/>
    <w:rsid w:val="00441E3C"/>
    <w:rsid w:val="00442704"/>
    <w:rsid w:val="0044291C"/>
    <w:rsid w:val="00443183"/>
    <w:rsid w:val="004443B1"/>
    <w:rsid w:val="004444FB"/>
    <w:rsid w:val="00444A7D"/>
    <w:rsid w:val="00444CDD"/>
    <w:rsid w:val="004458F1"/>
    <w:rsid w:val="00445F36"/>
    <w:rsid w:val="00446366"/>
    <w:rsid w:val="004466A1"/>
    <w:rsid w:val="00446DC5"/>
    <w:rsid w:val="004504C9"/>
    <w:rsid w:val="00450A0A"/>
    <w:rsid w:val="00451433"/>
    <w:rsid w:val="004516C1"/>
    <w:rsid w:val="0045335F"/>
    <w:rsid w:val="00455185"/>
    <w:rsid w:val="0045608B"/>
    <w:rsid w:val="004607E2"/>
    <w:rsid w:val="00461C7E"/>
    <w:rsid w:val="00463344"/>
    <w:rsid w:val="00463426"/>
    <w:rsid w:val="004650A8"/>
    <w:rsid w:val="004650F6"/>
    <w:rsid w:val="00465E9A"/>
    <w:rsid w:val="00466AA1"/>
    <w:rsid w:val="00466DBD"/>
    <w:rsid w:val="00467975"/>
    <w:rsid w:val="00470095"/>
    <w:rsid w:val="00471272"/>
    <w:rsid w:val="00472BEC"/>
    <w:rsid w:val="00473807"/>
    <w:rsid w:val="00473C27"/>
    <w:rsid w:val="004744DD"/>
    <w:rsid w:val="00474C14"/>
    <w:rsid w:val="004757EA"/>
    <w:rsid w:val="00476FFA"/>
    <w:rsid w:val="004771FB"/>
    <w:rsid w:val="00477386"/>
    <w:rsid w:val="0047779A"/>
    <w:rsid w:val="0048249A"/>
    <w:rsid w:val="004837B6"/>
    <w:rsid w:val="0048443F"/>
    <w:rsid w:val="0048553E"/>
    <w:rsid w:val="00491392"/>
    <w:rsid w:val="00491560"/>
    <w:rsid w:val="0049220E"/>
    <w:rsid w:val="00493F0A"/>
    <w:rsid w:val="00494BDB"/>
    <w:rsid w:val="00494C62"/>
    <w:rsid w:val="00494E61"/>
    <w:rsid w:val="00494F81"/>
    <w:rsid w:val="004951A7"/>
    <w:rsid w:val="00495231"/>
    <w:rsid w:val="004952AD"/>
    <w:rsid w:val="00495E2B"/>
    <w:rsid w:val="004964B6"/>
    <w:rsid w:val="004966BA"/>
    <w:rsid w:val="004968EE"/>
    <w:rsid w:val="004A0F0E"/>
    <w:rsid w:val="004A16AD"/>
    <w:rsid w:val="004A1F29"/>
    <w:rsid w:val="004A2DC8"/>
    <w:rsid w:val="004A3C86"/>
    <w:rsid w:val="004A4283"/>
    <w:rsid w:val="004A4FAE"/>
    <w:rsid w:val="004A4FC4"/>
    <w:rsid w:val="004A5CB2"/>
    <w:rsid w:val="004B0371"/>
    <w:rsid w:val="004B1643"/>
    <w:rsid w:val="004B2BBD"/>
    <w:rsid w:val="004B5061"/>
    <w:rsid w:val="004B616C"/>
    <w:rsid w:val="004B6AF8"/>
    <w:rsid w:val="004C05E4"/>
    <w:rsid w:val="004C33BA"/>
    <w:rsid w:val="004C34C3"/>
    <w:rsid w:val="004C3595"/>
    <w:rsid w:val="004C49C9"/>
    <w:rsid w:val="004C4B67"/>
    <w:rsid w:val="004C5876"/>
    <w:rsid w:val="004C725D"/>
    <w:rsid w:val="004C740C"/>
    <w:rsid w:val="004C7B64"/>
    <w:rsid w:val="004D0766"/>
    <w:rsid w:val="004D214C"/>
    <w:rsid w:val="004D2375"/>
    <w:rsid w:val="004D251C"/>
    <w:rsid w:val="004D3225"/>
    <w:rsid w:val="004D434B"/>
    <w:rsid w:val="004D44AA"/>
    <w:rsid w:val="004D4D5C"/>
    <w:rsid w:val="004D529D"/>
    <w:rsid w:val="004D690C"/>
    <w:rsid w:val="004D6A56"/>
    <w:rsid w:val="004D7278"/>
    <w:rsid w:val="004D75B6"/>
    <w:rsid w:val="004E0D66"/>
    <w:rsid w:val="004E14F0"/>
    <w:rsid w:val="004E2102"/>
    <w:rsid w:val="004E21EA"/>
    <w:rsid w:val="004E334E"/>
    <w:rsid w:val="004E3CB7"/>
    <w:rsid w:val="004E462A"/>
    <w:rsid w:val="004E5E07"/>
    <w:rsid w:val="004E687B"/>
    <w:rsid w:val="004F036C"/>
    <w:rsid w:val="004F2231"/>
    <w:rsid w:val="004F3351"/>
    <w:rsid w:val="004F35E3"/>
    <w:rsid w:val="004F5FA5"/>
    <w:rsid w:val="004F6760"/>
    <w:rsid w:val="004F716A"/>
    <w:rsid w:val="004F7547"/>
    <w:rsid w:val="005004CE"/>
    <w:rsid w:val="0050105A"/>
    <w:rsid w:val="005014EC"/>
    <w:rsid w:val="0050169D"/>
    <w:rsid w:val="00501909"/>
    <w:rsid w:val="005025F8"/>
    <w:rsid w:val="005025FD"/>
    <w:rsid w:val="005029E8"/>
    <w:rsid w:val="00502FE8"/>
    <w:rsid w:val="00503742"/>
    <w:rsid w:val="005043AA"/>
    <w:rsid w:val="00504AE1"/>
    <w:rsid w:val="00504DB3"/>
    <w:rsid w:val="00507382"/>
    <w:rsid w:val="005075F0"/>
    <w:rsid w:val="00507AA1"/>
    <w:rsid w:val="00510C03"/>
    <w:rsid w:val="005117C8"/>
    <w:rsid w:val="005122DE"/>
    <w:rsid w:val="0051272F"/>
    <w:rsid w:val="00512857"/>
    <w:rsid w:val="00513742"/>
    <w:rsid w:val="00513B88"/>
    <w:rsid w:val="00513CE9"/>
    <w:rsid w:val="0051619C"/>
    <w:rsid w:val="00517B4B"/>
    <w:rsid w:val="00517F3A"/>
    <w:rsid w:val="005220E5"/>
    <w:rsid w:val="005223E8"/>
    <w:rsid w:val="0052249A"/>
    <w:rsid w:val="00522A12"/>
    <w:rsid w:val="00522D02"/>
    <w:rsid w:val="00523847"/>
    <w:rsid w:val="005240AB"/>
    <w:rsid w:val="0052684E"/>
    <w:rsid w:val="00526BCC"/>
    <w:rsid w:val="00527955"/>
    <w:rsid w:val="00530735"/>
    <w:rsid w:val="005307A4"/>
    <w:rsid w:val="005307F4"/>
    <w:rsid w:val="00532383"/>
    <w:rsid w:val="00533131"/>
    <w:rsid w:val="00534585"/>
    <w:rsid w:val="0053526B"/>
    <w:rsid w:val="00535583"/>
    <w:rsid w:val="00540128"/>
    <w:rsid w:val="0054056C"/>
    <w:rsid w:val="005417D4"/>
    <w:rsid w:val="00541BD3"/>
    <w:rsid w:val="00542C0A"/>
    <w:rsid w:val="00543626"/>
    <w:rsid w:val="00544C00"/>
    <w:rsid w:val="0054548C"/>
    <w:rsid w:val="00550648"/>
    <w:rsid w:val="00550EA0"/>
    <w:rsid w:val="005511F6"/>
    <w:rsid w:val="005527F1"/>
    <w:rsid w:val="00554154"/>
    <w:rsid w:val="005544EF"/>
    <w:rsid w:val="005554CD"/>
    <w:rsid w:val="00555B8F"/>
    <w:rsid w:val="00556EB5"/>
    <w:rsid w:val="00556F42"/>
    <w:rsid w:val="00557815"/>
    <w:rsid w:val="00560BDB"/>
    <w:rsid w:val="00560CAC"/>
    <w:rsid w:val="00561114"/>
    <w:rsid w:val="00561DF6"/>
    <w:rsid w:val="00561F93"/>
    <w:rsid w:val="005621CB"/>
    <w:rsid w:val="005626D7"/>
    <w:rsid w:val="005629D0"/>
    <w:rsid w:val="0056410C"/>
    <w:rsid w:val="005641F5"/>
    <w:rsid w:val="00564432"/>
    <w:rsid w:val="005654F0"/>
    <w:rsid w:val="00566A1B"/>
    <w:rsid w:val="00566C77"/>
    <w:rsid w:val="00570A3E"/>
    <w:rsid w:val="0057117B"/>
    <w:rsid w:val="00573C40"/>
    <w:rsid w:val="00573E7D"/>
    <w:rsid w:val="005754F6"/>
    <w:rsid w:val="005762CB"/>
    <w:rsid w:val="005764A0"/>
    <w:rsid w:val="00581A27"/>
    <w:rsid w:val="005833BF"/>
    <w:rsid w:val="005846BD"/>
    <w:rsid w:val="00586D0E"/>
    <w:rsid w:val="00587B46"/>
    <w:rsid w:val="00590048"/>
    <w:rsid w:val="005900CE"/>
    <w:rsid w:val="005914F0"/>
    <w:rsid w:val="0059189A"/>
    <w:rsid w:val="00596713"/>
    <w:rsid w:val="00596B75"/>
    <w:rsid w:val="00597E77"/>
    <w:rsid w:val="005A01D9"/>
    <w:rsid w:val="005A0526"/>
    <w:rsid w:val="005A090E"/>
    <w:rsid w:val="005A0DC4"/>
    <w:rsid w:val="005A16D0"/>
    <w:rsid w:val="005A1B4A"/>
    <w:rsid w:val="005A1D28"/>
    <w:rsid w:val="005A30E8"/>
    <w:rsid w:val="005A3276"/>
    <w:rsid w:val="005A37DD"/>
    <w:rsid w:val="005A44A3"/>
    <w:rsid w:val="005A4962"/>
    <w:rsid w:val="005A4BF7"/>
    <w:rsid w:val="005A563F"/>
    <w:rsid w:val="005A6150"/>
    <w:rsid w:val="005A6A32"/>
    <w:rsid w:val="005A73AE"/>
    <w:rsid w:val="005A75E9"/>
    <w:rsid w:val="005B0693"/>
    <w:rsid w:val="005B112B"/>
    <w:rsid w:val="005B13CD"/>
    <w:rsid w:val="005B1CBB"/>
    <w:rsid w:val="005B1F9A"/>
    <w:rsid w:val="005B1FCF"/>
    <w:rsid w:val="005B2A0B"/>
    <w:rsid w:val="005B30E4"/>
    <w:rsid w:val="005B3356"/>
    <w:rsid w:val="005B3B57"/>
    <w:rsid w:val="005B3CAB"/>
    <w:rsid w:val="005B5173"/>
    <w:rsid w:val="005B5473"/>
    <w:rsid w:val="005B59CC"/>
    <w:rsid w:val="005B63DC"/>
    <w:rsid w:val="005B6804"/>
    <w:rsid w:val="005B6996"/>
    <w:rsid w:val="005C02EA"/>
    <w:rsid w:val="005C0300"/>
    <w:rsid w:val="005C09D0"/>
    <w:rsid w:val="005C0BAA"/>
    <w:rsid w:val="005C2313"/>
    <w:rsid w:val="005C2C32"/>
    <w:rsid w:val="005C37DC"/>
    <w:rsid w:val="005C3C6E"/>
    <w:rsid w:val="005C4506"/>
    <w:rsid w:val="005C4806"/>
    <w:rsid w:val="005C65B1"/>
    <w:rsid w:val="005C673F"/>
    <w:rsid w:val="005C6EF6"/>
    <w:rsid w:val="005D0D13"/>
    <w:rsid w:val="005D134C"/>
    <w:rsid w:val="005D1BE6"/>
    <w:rsid w:val="005D24C8"/>
    <w:rsid w:val="005D3139"/>
    <w:rsid w:val="005D57AD"/>
    <w:rsid w:val="005D5A6A"/>
    <w:rsid w:val="005D5FAF"/>
    <w:rsid w:val="005D60A3"/>
    <w:rsid w:val="005D612C"/>
    <w:rsid w:val="005D6DF6"/>
    <w:rsid w:val="005E0AEF"/>
    <w:rsid w:val="005E1AA8"/>
    <w:rsid w:val="005E288B"/>
    <w:rsid w:val="005E29A4"/>
    <w:rsid w:val="005E36DB"/>
    <w:rsid w:val="005E3B1D"/>
    <w:rsid w:val="005E5737"/>
    <w:rsid w:val="005E5809"/>
    <w:rsid w:val="005E5E3D"/>
    <w:rsid w:val="005E60E9"/>
    <w:rsid w:val="005E65A4"/>
    <w:rsid w:val="005E6A2F"/>
    <w:rsid w:val="005F04B8"/>
    <w:rsid w:val="005F1858"/>
    <w:rsid w:val="005F1EEF"/>
    <w:rsid w:val="005F4509"/>
    <w:rsid w:val="005F4556"/>
    <w:rsid w:val="005F45B7"/>
    <w:rsid w:val="005F4EEE"/>
    <w:rsid w:val="005F5669"/>
    <w:rsid w:val="005F5D60"/>
    <w:rsid w:val="005F6255"/>
    <w:rsid w:val="005F6321"/>
    <w:rsid w:val="005F67F3"/>
    <w:rsid w:val="005F7E74"/>
    <w:rsid w:val="006004D1"/>
    <w:rsid w:val="006013D7"/>
    <w:rsid w:val="00602255"/>
    <w:rsid w:val="00603700"/>
    <w:rsid w:val="006038B2"/>
    <w:rsid w:val="00603922"/>
    <w:rsid w:val="00604154"/>
    <w:rsid w:val="00604555"/>
    <w:rsid w:val="00605EDA"/>
    <w:rsid w:val="006108A2"/>
    <w:rsid w:val="0061122D"/>
    <w:rsid w:val="0061201A"/>
    <w:rsid w:val="0061210B"/>
    <w:rsid w:val="0061448C"/>
    <w:rsid w:val="00615C72"/>
    <w:rsid w:val="00616C0E"/>
    <w:rsid w:val="00617844"/>
    <w:rsid w:val="00621EE5"/>
    <w:rsid w:val="00622FEA"/>
    <w:rsid w:val="0062372C"/>
    <w:rsid w:val="006238FF"/>
    <w:rsid w:val="00623946"/>
    <w:rsid w:val="0062397F"/>
    <w:rsid w:val="00624AC4"/>
    <w:rsid w:val="00624E07"/>
    <w:rsid w:val="00624F3F"/>
    <w:rsid w:val="006258C4"/>
    <w:rsid w:val="00625C82"/>
    <w:rsid w:val="006266EE"/>
    <w:rsid w:val="00626D7A"/>
    <w:rsid w:val="006276A8"/>
    <w:rsid w:val="0063056A"/>
    <w:rsid w:val="0063059E"/>
    <w:rsid w:val="00630C4A"/>
    <w:rsid w:val="00631569"/>
    <w:rsid w:val="0063225F"/>
    <w:rsid w:val="00634081"/>
    <w:rsid w:val="00634566"/>
    <w:rsid w:val="00635E95"/>
    <w:rsid w:val="006360A3"/>
    <w:rsid w:val="00637047"/>
    <w:rsid w:val="00637296"/>
    <w:rsid w:val="00637CB6"/>
    <w:rsid w:val="00640491"/>
    <w:rsid w:val="00640576"/>
    <w:rsid w:val="0064142E"/>
    <w:rsid w:val="00642EA3"/>
    <w:rsid w:val="006447A3"/>
    <w:rsid w:val="006448FC"/>
    <w:rsid w:val="00644ACF"/>
    <w:rsid w:val="00645216"/>
    <w:rsid w:val="006452F5"/>
    <w:rsid w:val="0065006D"/>
    <w:rsid w:val="006502FF"/>
    <w:rsid w:val="00650E58"/>
    <w:rsid w:val="006524C6"/>
    <w:rsid w:val="006534CA"/>
    <w:rsid w:val="00653786"/>
    <w:rsid w:val="006556AF"/>
    <w:rsid w:val="00655E07"/>
    <w:rsid w:val="00657CBE"/>
    <w:rsid w:val="0066045E"/>
    <w:rsid w:val="00660E8D"/>
    <w:rsid w:val="00661046"/>
    <w:rsid w:val="006614F9"/>
    <w:rsid w:val="00661849"/>
    <w:rsid w:val="00662D54"/>
    <w:rsid w:val="006631CD"/>
    <w:rsid w:val="006635A2"/>
    <w:rsid w:val="0066378D"/>
    <w:rsid w:val="00663D80"/>
    <w:rsid w:val="006642B3"/>
    <w:rsid w:val="00664468"/>
    <w:rsid w:val="00665EFD"/>
    <w:rsid w:val="00666260"/>
    <w:rsid w:val="006668A7"/>
    <w:rsid w:val="00666A5A"/>
    <w:rsid w:val="0067053D"/>
    <w:rsid w:val="00670C48"/>
    <w:rsid w:val="00670D8E"/>
    <w:rsid w:val="006720D4"/>
    <w:rsid w:val="00672D7F"/>
    <w:rsid w:val="00673726"/>
    <w:rsid w:val="00673D81"/>
    <w:rsid w:val="00674978"/>
    <w:rsid w:val="006757BB"/>
    <w:rsid w:val="00677337"/>
    <w:rsid w:val="00680E22"/>
    <w:rsid w:val="006818E4"/>
    <w:rsid w:val="00681AE1"/>
    <w:rsid w:val="006828CA"/>
    <w:rsid w:val="00682B7C"/>
    <w:rsid w:val="00682EEE"/>
    <w:rsid w:val="00683501"/>
    <w:rsid w:val="00684E0A"/>
    <w:rsid w:val="00685B99"/>
    <w:rsid w:val="00686D1F"/>
    <w:rsid w:val="0068715F"/>
    <w:rsid w:val="00687607"/>
    <w:rsid w:val="006907D8"/>
    <w:rsid w:val="006915D7"/>
    <w:rsid w:val="00691903"/>
    <w:rsid w:val="00691B4D"/>
    <w:rsid w:val="00691B98"/>
    <w:rsid w:val="00691CAD"/>
    <w:rsid w:val="00692C19"/>
    <w:rsid w:val="00692F09"/>
    <w:rsid w:val="00693234"/>
    <w:rsid w:val="00693393"/>
    <w:rsid w:val="006958CF"/>
    <w:rsid w:val="00696CEA"/>
    <w:rsid w:val="00697276"/>
    <w:rsid w:val="00697356"/>
    <w:rsid w:val="006A085A"/>
    <w:rsid w:val="006A0DD2"/>
    <w:rsid w:val="006A1032"/>
    <w:rsid w:val="006A106A"/>
    <w:rsid w:val="006A337F"/>
    <w:rsid w:val="006A4C2E"/>
    <w:rsid w:val="006A543C"/>
    <w:rsid w:val="006A74C9"/>
    <w:rsid w:val="006A7CF2"/>
    <w:rsid w:val="006B0536"/>
    <w:rsid w:val="006B119D"/>
    <w:rsid w:val="006B13FA"/>
    <w:rsid w:val="006B201C"/>
    <w:rsid w:val="006B237B"/>
    <w:rsid w:val="006B3779"/>
    <w:rsid w:val="006B3E33"/>
    <w:rsid w:val="006B4F24"/>
    <w:rsid w:val="006B600A"/>
    <w:rsid w:val="006B62EF"/>
    <w:rsid w:val="006B6DF4"/>
    <w:rsid w:val="006B7393"/>
    <w:rsid w:val="006B7479"/>
    <w:rsid w:val="006B7764"/>
    <w:rsid w:val="006C0C03"/>
    <w:rsid w:val="006C0DC6"/>
    <w:rsid w:val="006C1993"/>
    <w:rsid w:val="006C274E"/>
    <w:rsid w:val="006C3DEF"/>
    <w:rsid w:val="006C4E8D"/>
    <w:rsid w:val="006C5104"/>
    <w:rsid w:val="006C5A16"/>
    <w:rsid w:val="006C6C32"/>
    <w:rsid w:val="006C6EEE"/>
    <w:rsid w:val="006C75BF"/>
    <w:rsid w:val="006C7F8B"/>
    <w:rsid w:val="006D07CC"/>
    <w:rsid w:val="006D08E2"/>
    <w:rsid w:val="006D0CCA"/>
    <w:rsid w:val="006D1174"/>
    <w:rsid w:val="006D3C48"/>
    <w:rsid w:val="006D4E2D"/>
    <w:rsid w:val="006D66C9"/>
    <w:rsid w:val="006D7163"/>
    <w:rsid w:val="006D769E"/>
    <w:rsid w:val="006E115C"/>
    <w:rsid w:val="006E1311"/>
    <w:rsid w:val="006E274F"/>
    <w:rsid w:val="006E338A"/>
    <w:rsid w:val="006E3E1E"/>
    <w:rsid w:val="006E4067"/>
    <w:rsid w:val="006E4E27"/>
    <w:rsid w:val="006E63F2"/>
    <w:rsid w:val="006E6D31"/>
    <w:rsid w:val="006E71CF"/>
    <w:rsid w:val="006E7A6D"/>
    <w:rsid w:val="006F060C"/>
    <w:rsid w:val="006F1B9C"/>
    <w:rsid w:val="006F352F"/>
    <w:rsid w:val="006F363B"/>
    <w:rsid w:val="006F3FC9"/>
    <w:rsid w:val="006F441B"/>
    <w:rsid w:val="006F4B50"/>
    <w:rsid w:val="006F63F0"/>
    <w:rsid w:val="006F653D"/>
    <w:rsid w:val="006F6B3B"/>
    <w:rsid w:val="006F6D4C"/>
    <w:rsid w:val="006F771A"/>
    <w:rsid w:val="00700C2E"/>
    <w:rsid w:val="00702FCE"/>
    <w:rsid w:val="00705272"/>
    <w:rsid w:val="007057DB"/>
    <w:rsid w:val="00705AC4"/>
    <w:rsid w:val="00705E8A"/>
    <w:rsid w:val="00707D47"/>
    <w:rsid w:val="00707FE3"/>
    <w:rsid w:val="007100E4"/>
    <w:rsid w:val="007130B8"/>
    <w:rsid w:val="00713CB7"/>
    <w:rsid w:val="00713FD4"/>
    <w:rsid w:val="00715E94"/>
    <w:rsid w:val="007166CA"/>
    <w:rsid w:val="00716796"/>
    <w:rsid w:val="007168D1"/>
    <w:rsid w:val="00717143"/>
    <w:rsid w:val="0071720C"/>
    <w:rsid w:val="00717636"/>
    <w:rsid w:val="0072030E"/>
    <w:rsid w:val="007208E4"/>
    <w:rsid w:val="007212E3"/>
    <w:rsid w:val="00721BC0"/>
    <w:rsid w:val="00722B42"/>
    <w:rsid w:val="00722BC7"/>
    <w:rsid w:val="00722FE3"/>
    <w:rsid w:val="00723570"/>
    <w:rsid w:val="00724E84"/>
    <w:rsid w:val="00725888"/>
    <w:rsid w:val="00725AF4"/>
    <w:rsid w:val="00726EF0"/>
    <w:rsid w:val="007278C3"/>
    <w:rsid w:val="00730B14"/>
    <w:rsid w:val="007318BA"/>
    <w:rsid w:val="00733B5A"/>
    <w:rsid w:val="00734A44"/>
    <w:rsid w:val="00736318"/>
    <w:rsid w:val="007367FA"/>
    <w:rsid w:val="00740367"/>
    <w:rsid w:val="007407D8"/>
    <w:rsid w:val="0074177E"/>
    <w:rsid w:val="00741975"/>
    <w:rsid w:val="00742DCD"/>
    <w:rsid w:val="007436D0"/>
    <w:rsid w:val="00743B3D"/>
    <w:rsid w:val="00744BAC"/>
    <w:rsid w:val="00746147"/>
    <w:rsid w:val="007474A0"/>
    <w:rsid w:val="0074782A"/>
    <w:rsid w:val="00747D25"/>
    <w:rsid w:val="007503FC"/>
    <w:rsid w:val="0075114D"/>
    <w:rsid w:val="00751312"/>
    <w:rsid w:val="00751360"/>
    <w:rsid w:val="00751EDB"/>
    <w:rsid w:val="00752151"/>
    <w:rsid w:val="0075270B"/>
    <w:rsid w:val="00752EF8"/>
    <w:rsid w:val="007530FF"/>
    <w:rsid w:val="007533B5"/>
    <w:rsid w:val="007535B1"/>
    <w:rsid w:val="007536E6"/>
    <w:rsid w:val="0075512C"/>
    <w:rsid w:val="00755739"/>
    <w:rsid w:val="00756243"/>
    <w:rsid w:val="007572F2"/>
    <w:rsid w:val="00760890"/>
    <w:rsid w:val="00761BD0"/>
    <w:rsid w:val="007658A8"/>
    <w:rsid w:val="00765DE3"/>
    <w:rsid w:val="00765E7E"/>
    <w:rsid w:val="00766397"/>
    <w:rsid w:val="00767863"/>
    <w:rsid w:val="00771A11"/>
    <w:rsid w:val="00772907"/>
    <w:rsid w:val="00772D80"/>
    <w:rsid w:val="00773EC6"/>
    <w:rsid w:val="007746CB"/>
    <w:rsid w:val="00775D64"/>
    <w:rsid w:val="007768B6"/>
    <w:rsid w:val="007770E6"/>
    <w:rsid w:val="007777E0"/>
    <w:rsid w:val="00780053"/>
    <w:rsid w:val="00781263"/>
    <w:rsid w:val="00781C6A"/>
    <w:rsid w:val="007821A1"/>
    <w:rsid w:val="00783E38"/>
    <w:rsid w:val="007844F2"/>
    <w:rsid w:val="007849FA"/>
    <w:rsid w:val="00785AA0"/>
    <w:rsid w:val="00785E41"/>
    <w:rsid w:val="007871E4"/>
    <w:rsid w:val="00791E4A"/>
    <w:rsid w:val="00792886"/>
    <w:rsid w:val="00792AE4"/>
    <w:rsid w:val="00792B03"/>
    <w:rsid w:val="0079340F"/>
    <w:rsid w:val="007948B9"/>
    <w:rsid w:val="0079541F"/>
    <w:rsid w:val="00796091"/>
    <w:rsid w:val="007976A0"/>
    <w:rsid w:val="00797DB5"/>
    <w:rsid w:val="00797F52"/>
    <w:rsid w:val="007A0CE5"/>
    <w:rsid w:val="007A0D59"/>
    <w:rsid w:val="007A2193"/>
    <w:rsid w:val="007A2A5F"/>
    <w:rsid w:val="007A34B3"/>
    <w:rsid w:val="007A34D9"/>
    <w:rsid w:val="007A375C"/>
    <w:rsid w:val="007A3DAF"/>
    <w:rsid w:val="007A4631"/>
    <w:rsid w:val="007A499F"/>
    <w:rsid w:val="007A554F"/>
    <w:rsid w:val="007A597F"/>
    <w:rsid w:val="007A5C22"/>
    <w:rsid w:val="007A7B73"/>
    <w:rsid w:val="007B015E"/>
    <w:rsid w:val="007B03FD"/>
    <w:rsid w:val="007B0AE3"/>
    <w:rsid w:val="007B0BD5"/>
    <w:rsid w:val="007B0CA2"/>
    <w:rsid w:val="007B0DD9"/>
    <w:rsid w:val="007B1CB8"/>
    <w:rsid w:val="007B37ED"/>
    <w:rsid w:val="007B3A53"/>
    <w:rsid w:val="007B4DB8"/>
    <w:rsid w:val="007B564B"/>
    <w:rsid w:val="007B5BDE"/>
    <w:rsid w:val="007B5E45"/>
    <w:rsid w:val="007B6567"/>
    <w:rsid w:val="007B6B87"/>
    <w:rsid w:val="007B7AE0"/>
    <w:rsid w:val="007B7B29"/>
    <w:rsid w:val="007B7C3B"/>
    <w:rsid w:val="007C0412"/>
    <w:rsid w:val="007C2581"/>
    <w:rsid w:val="007C3AFD"/>
    <w:rsid w:val="007C4D91"/>
    <w:rsid w:val="007C52B1"/>
    <w:rsid w:val="007C57D9"/>
    <w:rsid w:val="007C5BA1"/>
    <w:rsid w:val="007C78A7"/>
    <w:rsid w:val="007D0569"/>
    <w:rsid w:val="007D121B"/>
    <w:rsid w:val="007D1719"/>
    <w:rsid w:val="007D1761"/>
    <w:rsid w:val="007D1F59"/>
    <w:rsid w:val="007D23AF"/>
    <w:rsid w:val="007D2ADF"/>
    <w:rsid w:val="007D34C1"/>
    <w:rsid w:val="007D47AE"/>
    <w:rsid w:val="007D53D7"/>
    <w:rsid w:val="007D5527"/>
    <w:rsid w:val="007D58A9"/>
    <w:rsid w:val="007D5B33"/>
    <w:rsid w:val="007D747C"/>
    <w:rsid w:val="007E0AAD"/>
    <w:rsid w:val="007E1E56"/>
    <w:rsid w:val="007E21C4"/>
    <w:rsid w:val="007E24C7"/>
    <w:rsid w:val="007E25C1"/>
    <w:rsid w:val="007E2951"/>
    <w:rsid w:val="007E33C2"/>
    <w:rsid w:val="007E3F7B"/>
    <w:rsid w:val="007E42E5"/>
    <w:rsid w:val="007E4A8C"/>
    <w:rsid w:val="007E4F43"/>
    <w:rsid w:val="007E5A9F"/>
    <w:rsid w:val="007E7580"/>
    <w:rsid w:val="007E76DB"/>
    <w:rsid w:val="007E776F"/>
    <w:rsid w:val="007E79B4"/>
    <w:rsid w:val="007E79ED"/>
    <w:rsid w:val="007F1BF0"/>
    <w:rsid w:val="007F2657"/>
    <w:rsid w:val="007F2D12"/>
    <w:rsid w:val="007F2E70"/>
    <w:rsid w:val="007F304D"/>
    <w:rsid w:val="007F4F7C"/>
    <w:rsid w:val="007F56FF"/>
    <w:rsid w:val="007F6D6B"/>
    <w:rsid w:val="007F7DBB"/>
    <w:rsid w:val="00800433"/>
    <w:rsid w:val="0080046A"/>
    <w:rsid w:val="00801EAA"/>
    <w:rsid w:val="00803851"/>
    <w:rsid w:val="0080485A"/>
    <w:rsid w:val="00804E6F"/>
    <w:rsid w:val="00805698"/>
    <w:rsid w:val="00810398"/>
    <w:rsid w:val="008105D7"/>
    <w:rsid w:val="00811A64"/>
    <w:rsid w:val="00812A96"/>
    <w:rsid w:val="00813366"/>
    <w:rsid w:val="0081377C"/>
    <w:rsid w:val="00813ABE"/>
    <w:rsid w:val="008142D8"/>
    <w:rsid w:val="008145F5"/>
    <w:rsid w:val="008148CD"/>
    <w:rsid w:val="00814CD0"/>
    <w:rsid w:val="0081526B"/>
    <w:rsid w:val="008155C4"/>
    <w:rsid w:val="00815733"/>
    <w:rsid w:val="00815BC9"/>
    <w:rsid w:val="00816376"/>
    <w:rsid w:val="00821D12"/>
    <w:rsid w:val="008237FF"/>
    <w:rsid w:val="00824716"/>
    <w:rsid w:val="00824A4C"/>
    <w:rsid w:val="00825182"/>
    <w:rsid w:val="00825767"/>
    <w:rsid w:val="00825DA7"/>
    <w:rsid w:val="008261D0"/>
    <w:rsid w:val="00826B20"/>
    <w:rsid w:val="00826FF9"/>
    <w:rsid w:val="00827634"/>
    <w:rsid w:val="008308CA"/>
    <w:rsid w:val="00834051"/>
    <w:rsid w:val="008343C4"/>
    <w:rsid w:val="008357CB"/>
    <w:rsid w:val="008369D9"/>
    <w:rsid w:val="00837902"/>
    <w:rsid w:val="00837ADC"/>
    <w:rsid w:val="00842640"/>
    <w:rsid w:val="00842DF9"/>
    <w:rsid w:val="0084356B"/>
    <w:rsid w:val="0084484D"/>
    <w:rsid w:val="00844FDE"/>
    <w:rsid w:val="00845075"/>
    <w:rsid w:val="008454E4"/>
    <w:rsid w:val="00846080"/>
    <w:rsid w:val="00846AE6"/>
    <w:rsid w:val="00847285"/>
    <w:rsid w:val="00847A36"/>
    <w:rsid w:val="00850F5F"/>
    <w:rsid w:val="008523EB"/>
    <w:rsid w:val="008528FF"/>
    <w:rsid w:val="00853663"/>
    <w:rsid w:val="00853AB4"/>
    <w:rsid w:val="0085526D"/>
    <w:rsid w:val="00855B59"/>
    <w:rsid w:val="0085764D"/>
    <w:rsid w:val="00861383"/>
    <w:rsid w:val="008619B2"/>
    <w:rsid w:val="0086213B"/>
    <w:rsid w:val="0086325B"/>
    <w:rsid w:val="00864414"/>
    <w:rsid w:val="008657A8"/>
    <w:rsid w:val="00866010"/>
    <w:rsid w:val="00866DFB"/>
    <w:rsid w:val="00867688"/>
    <w:rsid w:val="00867D97"/>
    <w:rsid w:val="00867F7F"/>
    <w:rsid w:val="008724E1"/>
    <w:rsid w:val="008736D2"/>
    <w:rsid w:val="00873CC3"/>
    <w:rsid w:val="008761E1"/>
    <w:rsid w:val="008777CB"/>
    <w:rsid w:val="0088095F"/>
    <w:rsid w:val="00880FE2"/>
    <w:rsid w:val="00881F80"/>
    <w:rsid w:val="008836F5"/>
    <w:rsid w:val="00884FE0"/>
    <w:rsid w:val="008853A0"/>
    <w:rsid w:val="00885BFE"/>
    <w:rsid w:val="0088621A"/>
    <w:rsid w:val="008863C2"/>
    <w:rsid w:val="00886605"/>
    <w:rsid w:val="00886769"/>
    <w:rsid w:val="00886BE6"/>
    <w:rsid w:val="00887838"/>
    <w:rsid w:val="008904E3"/>
    <w:rsid w:val="00890CC2"/>
    <w:rsid w:val="008915A8"/>
    <w:rsid w:val="00891A61"/>
    <w:rsid w:val="0089371A"/>
    <w:rsid w:val="008938BA"/>
    <w:rsid w:val="00893B90"/>
    <w:rsid w:val="00894253"/>
    <w:rsid w:val="00894931"/>
    <w:rsid w:val="00894B7E"/>
    <w:rsid w:val="00897844"/>
    <w:rsid w:val="0089794A"/>
    <w:rsid w:val="008A21B7"/>
    <w:rsid w:val="008A30A8"/>
    <w:rsid w:val="008A4464"/>
    <w:rsid w:val="008A6B1B"/>
    <w:rsid w:val="008B0C02"/>
    <w:rsid w:val="008B17DF"/>
    <w:rsid w:val="008B1E72"/>
    <w:rsid w:val="008B2063"/>
    <w:rsid w:val="008B2C93"/>
    <w:rsid w:val="008B4E14"/>
    <w:rsid w:val="008B5465"/>
    <w:rsid w:val="008B573B"/>
    <w:rsid w:val="008B7673"/>
    <w:rsid w:val="008C0670"/>
    <w:rsid w:val="008C06BF"/>
    <w:rsid w:val="008C1644"/>
    <w:rsid w:val="008C4B35"/>
    <w:rsid w:val="008C4F0B"/>
    <w:rsid w:val="008C688B"/>
    <w:rsid w:val="008C69BC"/>
    <w:rsid w:val="008C6ABF"/>
    <w:rsid w:val="008C7026"/>
    <w:rsid w:val="008D13B2"/>
    <w:rsid w:val="008D1B72"/>
    <w:rsid w:val="008D1C56"/>
    <w:rsid w:val="008D2169"/>
    <w:rsid w:val="008D2860"/>
    <w:rsid w:val="008D28C1"/>
    <w:rsid w:val="008D3064"/>
    <w:rsid w:val="008D30B4"/>
    <w:rsid w:val="008D315F"/>
    <w:rsid w:val="008D3167"/>
    <w:rsid w:val="008D514F"/>
    <w:rsid w:val="008D54FE"/>
    <w:rsid w:val="008D5E3D"/>
    <w:rsid w:val="008D72E3"/>
    <w:rsid w:val="008D764E"/>
    <w:rsid w:val="008E0795"/>
    <w:rsid w:val="008E0B79"/>
    <w:rsid w:val="008E1313"/>
    <w:rsid w:val="008E17E6"/>
    <w:rsid w:val="008E22CF"/>
    <w:rsid w:val="008E460C"/>
    <w:rsid w:val="008E4674"/>
    <w:rsid w:val="008E5D2B"/>
    <w:rsid w:val="008F00E0"/>
    <w:rsid w:val="008F01FA"/>
    <w:rsid w:val="008F15B5"/>
    <w:rsid w:val="008F211E"/>
    <w:rsid w:val="008F28BA"/>
    <w:rsid w:val="008F47DF"/>
    <w:rsid w:val="008F5453"/>
    <w:rsid w:val="008F54BD"/>
    <w:rsid w:val="008F5E71"/>
    <w:rsid w:val="008F6598"/>
    <w:rsid w:val="008F732B"/>
    <w:rsid w:val="008F7559"/>
    <w:rsid w:val="008F7601"/>
    <w:rsid w:val="00900879"/>
    <w:rsid w:val="00900FD8"/>
    <w:rsid w:val="0090141F"/>
    <w:rsid w:val="00901CF2"/>
    <w:rsid w:val="00902398"/>
    <w:rsid w:val="00904CAD"/>
    <w:rsid w:val="0090525B"/>
    <w:rsid w:val="00905798"/>
    <w:rsid w:val="009059D7"/>
    <w:rsid w:val="00906911"/>
    <w:rsid w:val="0090697F"/>
    <w:rsid w:val="00906FE2"/>
    <w:rsid w:val="0090708F"/>
    <w:rsid w:val="009115C2"/>
    <w:rsid w:val="0091196C"/>
    <w:rsid w:val="00911C58"/>
    <w:rsid w:val="00911CA2"/>
    <w:rsid w:val="00911FFE"/>
    <w:rsid w:val="0091308C"/>
    <w:rsid w:val="0091350E"/>
    <w:rsid w:val="009157BA"/>
    <w:rsid w:val="0091584B"/>
    <w:rsid w:val="00915A1D"/>
    <w:rsid w:val="00916F2F"/>
    <w:rsid w:val="009175A3"/>
    <w:rsid w:val="0092009B"/>
    <w:rsid w:val="009208A8"/>
    <w:rsid w:val="009212C6"/>
    <w:rsid w:val="009216E4"/>
    <w:rsid w:val="00921724"/>
    <w:rsid w:val="00921F76"/>
    <w:rsid w:val="00921FEC"/>
    <w:rsid w:val="00922084"/>
    <w:rsid w:val="00922D2D"/>
    <w:rsid w:val="009237A8"/>
    <w:rsid w:val="00923AEC"/>
    <w:rsid w:val="00924AA7"/>
    <w:rsid w:val="009261BB"/>
    <w:rsid w:val="009266BD"/>
    <w:rsid w:val="00926A20"/>
    <w:rsid w:val="00927565"/>
    <w:rsid w:val="00934C0C"/>
    <w:rsid w:val="009366C2"/>
    <w:rsid w:val="0093748F"/>
    <w:rsid w:val="009408AF"/>
    <w:rsid w:val="00940950"/>
    <w:rsid w:val="00941193"/>
    <w:rsid w:val="009411FA"/>
    <w:rsid w:val="00941366"/>
    <w:rsid w:val="00941D04"/>
    <w:rsid w:val="00941DCA"/>
    <w:rsid w:val="009429CA"/>
    <w:rsid w:val="00942F42"/>
    <w:rsid w:val="00943611"/>
    <w:rsid w:val="009442EB"/>
    <w:rsid w:val="009449D6"/>
    <w:rsid w:val="00944CF3"/>
    <w:rsid w:val="0094515F"/>
    <w:rsid w:val="009452A4"/>
    <w:rsid w:val="009458C7"/>
    <w:rsid w:val="009461CC"/>
    <w:rsid w:val="00946707"/>
    <w:rsid w:val="00946881"/>
    <w:rsid w:val="00947B8F"/>
    <w:rsid w:val="00950530"/>
    <w:rsid w:val="00950D19"/>
    <w:rsid w:val="00952C17"/>
    <w:rsid w:val="00954E2D"/>
    <w:rsid w:val="00955693"/>
    <w:rsid w:val="00955921"/>
    <w:rsid w:val="00956EA6"/>
    <w:rsid w:val="009576D2"/>
    <w:rsid w:val="00957A15"/>
    <w:rsid w:val="00961596"/>
    <w:rsid w:val="00962A39"/>
    <w:rsid w:val="00963B38"/>
    <w:rsid w:val="0096491C"/>
    <w:rsid w:val="00964AA0"/>
    <w:rsid w:val="0096520B"/>
    <w:rsid w:val="00965439"/>
    <w:rsid w:val="00965473"/>
    <w:rsid w:val="00965753"/>
    <w:rsid w:val="00966089"/>
    <w:rsid w:val="0096651E"/>
    <w:rsid w:val="00966988"/>
    <w:rsid w:val="009670BD"/>
    <w:rsid w:val="00967791"/>
    <w:rsid w:val="009717D8"/>
    <w:rsid w:val="00971CE2"/>
    <w:rsid w:val="00971D2F"/>
    <w:rsid w:val="009721D1"/>
    <w:rsid w:val="00972713"/>
    <w:rsid w:val="009729CB"/>
    <w:rsid w:val="00972AEE"/>
    <w:rsid w:val="00973B57"/>
    <w:rsid w:val="00973C88"/>
    <w:rsid w:val="00973FE7"/>
    <w:rsid w:val="009745C2"/>
    <w:rsid w:val="00975705"/>
    <w:rsid w:val="009759F6"/>
    <w:rsid w:val="00975AD8"/>
    <w:rsid w:val="00977083"/>
    <w:rsid w:val="00977A81"/>
    <w:rsid w:val="00977F53"/>
    <w:rsid w:val="00980984"/>
    <w:rsid w:val="0098156E"/>
    <w:rsid w:val="00982B4D"/>
    <w:rsid w:val="00984A90"/>
    <w:rsid w:val="00985572"/>
    <w:rsid w:val="00986384"/>
    <w:rsid w:val="009865BD"/>
    <w:rsid w:val="00990006"/>
    <w:rsid w:val="00990B24"/>
    <w:rsid w:val="009919FA"/>
    <w:rsid w:val="00992703"/>
    <w:rsid w:val="009941D4"/>
    <w:rsid w:val="00994A18"/>
    <w:rsid w:val="00994BFF"/>
    <w:rsid w:val="00994F58"/>
    <w:rsid w:val="00994FF2"/>
    <w:rsid w:val="00995DDA"/>
    <w:rsid w:val="00996F3E"/>
    <w:rsid w:val="009973B6"/>
    <w:rsid w:val="0099767E"/>
    <w:rsid w:val="00997AC7"/>
    <w:rsid w:val="009A0ED0"/>
    <w:rsid w:val="009A1819"/>
    <w:rsid w:val="009A1D2F"/>
    <w:rsid w:val="009A2C12"/>
    <w:rsid w:val="009A35E0"/>
    <w:rsid w:val="009A3CBC"/>
    <w:rsid w:val="009A41B1"/>
    <w:rsid w:val="009A4487"/>
    <w:rsid w:val="009A5C79"/>
    <w:rsid w:val="009A5E79"/>
    <w:rsid w:val="009A5F0B"/>
    <w:rsid w:val="009A67A9"/>
    <w:rsid w:val="009B0A6F"/>
    <w:rsid w:val="009B0AD0"/>
    <w:rsid w:val="009B1329"/>
    <w:rsid w:val="009B1546"/>
    <w:rsid w:val="009B157D"/>
    <w:rsid w:val="009B1C53"/>
    <w:rsid w:val="009B3658"/>
    <w:rsid w:val="009B5632"/>
    <w:rsid w:val="009B6D02"/>
    <w:rsid w:val="009B768B"/>
    <w:rsid w:val="009C0077"/>
    <w:rsid w:val="009C0368"/>
    <w:rsid w:val="009C05CA"/>
    <w:rsid w:val="009C35DD"/>
    <w:rsid w:val="009C3740"/>
    <w:rsid w:val="009C3BB9"/>
    <w:rsid w:val="009C464B"/>
    <w:rsid w:val="009C4B30"/>
    <w:rsid w:val="009C6A54"/>
    <w:rsid w:val="009C799E"/>
    <w:rsid w:val="009D0360"/>
    <w:rsid w:val="009D0483"/>
    <w:rsid w:val="009D080C"/>
    <w:rsid w:val="009D0B51"/>
    <w:rsid w:val="009D1DC4"/>
    <w:rsid w:val="009D2DB8"/>
    <w:rsid w:val="009D3BD6"/>
    <w:rsid w:val="009D3F80"/>
    <w:rsid w:val="009D4854"/>
    <w:rsid w:val="009D4EF4"/>
    <w:rsid w:val="009D5076"/>
    <w:rsid w:val="009D60AC"/>
    <w:rsid w:val="009D6C72"/>
    <w:rsid w:val="009D7006"/>
    <w:rsid w:val="009D7995"/>
    <w:rsid w:val="009E47E1"/>
    <w:rsid w:val="009E54DE"/>
    <w:rsid w:val="009E5522"/>
    <w:rsid w:val="009E5C03"/>
    <w:rsid w:val="009E5DAF"/>
    <w:rsid w:val="009E6A7C"/>
    <w:rsid w:val="009E78D2"/>
    <w:rsid w:val="009F0E5E"/>
    <w:rsid w:val="009F1850"/>
    <w:rsid w:val="009F3152"/>
    <w:rsid w:val="009F381F"/>
    <w:rsid w:val="009F4B64"/>
    <w:rsid w:val="009F4C41"/>
    <w:rsid w:val="009F534B"/>
    <w:rsid w:val="009F5C8E"/>
    <w:rsid w:val="009F69F0"/>
    <w:rsid w:val="00A000E4"/>
    <w:rsid w:val="00A0048D"/>
    <w:rsid w:val="00A00CF5"/>
    <w:rsid w:val="00A00E54"/>
    <w:rsid w:val="00A012BF"/>
    <w:rsid w:val="00A016B4"/>
    <w:rsid w:val="00A0177E"/>
    <w:rsid w:val="00A01BC4"/>
    <w:rsid w:val="00A01BDB"/>
    <w:rsid w:val="00A01CEA"/>
    <w:rsid w:val="00A03F8F"/>
    <w:rsid w:val="00A04E56"/>
    <w:rsid w:val="00A061B6"/>
    <w:rsid w:val="00A06B37"/>
    <w:rsid w:val="00A06CDD"/>
    <w:rsid w:val="00A07424"/>
    <w:rsid w:val="00A078BB"/>
    <w:rsid w:val="00A10DBA"/>
    <w:rsid w:val="00A10FD2"/>
    <w:rsid w:val="00A11C2A"/>
    <w:rsid w:val="00A12790"/>
    <w:rsid w:val="00A131A8"/>
    <w:rsid w:val="00A131C1"/>
    <w:rsid w:val="00A13360"/>
    <w:rsid w:val="00A142FB"/>
    <w:rsid w:val="00A148D7"/>
    <w:rsid w:val="00A14ECD"/>
    <w:rsid w:val="00A15826"/>
    <w:rsid w:val="00A17AFA"/>
    <w:rsid w:val="00A20B7E"/>
    <w:rsid w:val="00A211C8"/>
    <w:rsid w:val="00A217CA"/>
    <w:rsid w:val="00A25BDD"/>
    <w:rsid w:val="00A25F1B"/>
    <w:rsid w:val="00A25FC1"/>
    <w:rsid w:val="00A26675"/>
    <w:rsid w:val="00A266A2"/>
    <w:rsid w:val="00A26841"/>
    <w:rsid w:val="00A30E50"/>
    <w:rsid w:val="00A328C3"/>
    <w:rsid w:val="00A32DEC"/>
    <w:rsid w:val="00A342F9"/>
    <w:rsid w:val="00A343F1"/>
    <w:rsid w:val="00A36450"/>
    <w:rsid w:val="00A40F15"/>
    <w:rsid w:val="00A414DB"/>
    <w:rsid w:val="00A41F54"/>
    <w:rsid w:val="00A42B81"/>
    <w:rsid w:val="00A42FE1"/>
    <w:rsid w:val="00A43799"/>
    <w:rsid w:val="00A43A52"/>
    <w:rsid w:val="00A43E27"/>
    <w:rsid w:val="00A4402A"/>
    <w:rsid w:val="00A44B23"/>
    <w:rsid w:val="00A44C42"/>
    <w:rsid w:val="00A45EF7"/>
    <w:rsid w:val="00A464DF"/>
    <w:rsid w:val="00A46A86"/>
    <w:rsid w:val="00A472A7"/>
    <w:rsid w:val="00A50E6A"/>
    <w:rsid w:val="00A51156"/>
    <w:rsid w:val="00A51E8B"/>
    <w:rsid w:val="00A54132"/>
    <w:rsid w:val="00A54200"/>
    <w:rsid w:val="00A55DF1"/>
    <w:rsid w:val="00A55EB3"/>
    <w:rsid w:val="00A55EE3"/>
    <w:rsid w:val="00A565D8"/>
    <w:rsid w:val="00A56931"/>
    <w:rsid w:val="00A57B6F"/>
    <w:rsid w:val="00A61635"/>
    <w:rsid w:val="00A61873"/>
    <w:rsid w:val="00A631CB"/>
    <w:rsid w:val="00A635DD"/>
    <w:rsid w:val="00A6394C"/>
    <w:rsid w:val="00A63BB2"/>
    <w:rsid w:val="00A642FD"/>
    <w:rsid w:val="00A662D9"/>
    <w:rsid w:val="00A66394"/>
    <w:rsid w:val="00A67424"/>
    <w:rsid w:val="00A67B54"/>
    <w:rsid w:val="00A7037B"/>
    <w:rsid w:val="00A71D0C"/>
    <w:rsid w:val="00A725A0"/>
    <w:rsid w:val="00A72C7A"/>
    <w:rsid w:val="00A7341C"/>
    <w:rsid w:val="00A73A52"/>
    <w:rsid w:val="00A74352"/>
    <w:rsid w:val="00A753E7"/>
    <w:rsid w:val="00A760F8"/>
    <w:rsid w:val="00A76C32"/>
    <w:rsid w:val="00A76E4D"/>
    <w:rsid w:val="00A77367"/>
    <w:rsid w:val="00A808D9"/>
    <w:rsid w:val="00A815AE"/>
    <w:rsid w:val="00A81E8B"/>
    <w:rsid w:val="00A82E54"/>
    <w:rsid w:val="00A82ED7"/>
    <w:rsid w:val="00A83098"/>
    <w:rsid w:val="00A8316D"/>
    <w:rsid w:val="00A83B2D"/>
    <w:rsid w:val="00A83CA5"/>
    <w:rsid w:val="00A849AD"/>
    <w:rsid w:val="00A858A5"/>
    <w:rsid w:val="00A85BFC"/>
    <w:rsid w:val="00A87214"/>
    <w:rsid w:val="00A9215B"/>
    <w:rsid w:val="00A933AA"/>
    <w:rsid w:val="00A93E34"/>
    <w:rsid w:val="00A94877"/>
    <w:rsid w:val="00A94ECA"/>
    <w:rsid w:val="00AA0977"/>
    <w:rsid w:val="00AA09EC"/>
    <w:rsid w:val="00AA0C3F"/>
    <w:rsid w:val="00AA0F7E"/>
    <w:rsid w:val="00AA1857"/>
    <w:rsid w:val="00AA29DD"/>
    <w:rsid w:val="00AA399F"/>
    <w:rsid w:val="00AA4562"/>
    <w:rsid w:val="00AA4F4C"/>
    <w:rsid w:val="00AA533D"/>
    <w:rsid w:val="00AA5738"/>
    <w:rsid w:val="00AA61A8"/>
    <w:rsid w:val="00AA7CC7"/>
    <w:rsid w:val="00AA7DE5"/>
    <w:rsid w:val="00AB0122"/>
    <w:rsid w:val="00AB172A"/>
    <w:rsid w:val="00AB2F2A"/>
    <w:rsid w:val="00AB32F4"/>
    <w:rsid w:val="00AB3460"/>
    <w:rsid w:val="00AB36DF"/>
    <w:rsid w:val="00AB3D5B"/>
    <w:rsid w:val="00AB494E"/>
    <w:rsid w:val="00AB5442"/>
    <w:rsid w:val="00AB60F3"/>
    <w:rsid w:val="00AB643E"/>
    <w:rsid w:val="00AB747E"/>
    <w:rsid w:val="00AB77AE"/>
    <w:rsid w:val="00AC2979"/>
    <w:rsid w:val="00AC3604"/>
    <w:rsid w:val="00AC3870"/>
    <w:rsid w:val="00AC3ADB"/>
    <w:rsid w:val="00AC501E"/>
    <w:rsid w:val="00AC5AA7"/>
    <w:rsid w:val="00AC69C6"/>
    <w:rsid w:val="00AC7A37"/>
    <w:rsid w:val="00AD02D8"/>
    <w:rsid w:val="00AD155A"/>
    <w:rsid w:val="00AD1E5A"/>
    <w:rsid w:val="00AD1F3A"/>
    <w:rsid w:val="00AD2B55"/>
    <w:rsid w:val="00AD3078"/>
    <w:rsid w:val="00AD3451"/>
    <w:rsid w:val="00AD3877"/>
    <w:rsid w:val="00AD3DDC"/>
    <w:rsid w:val="00AD45DB"/>
    <w:rsid w:val="00AD5ABD"/>
    <w:rsid w:val="00AD5AF7"/>
    <w:rsid w:val="00AD5ECB"/>
    <w:rsid w:val="00AD5F23"/>
    <w:rsid w:val="00AD7CA2"/>
    <w:rsid w:val="00AE109B"/>
    <w:rsid w:val="00AE1853"/>
    <w:rsid w:val="00AE1E08"/>
    <w:rsid w:val="00AE1F19"/>
    <w:rsid w:val="00AE21A1"/>
    <w:rsid w:val="00AE22E1"/>
    <w:rsid w:val="00AE475F"/>
    <w:rsid w:val="00AE4ACC"/>
    <w:rsid w:val="00AE54EC"/>
    <w:rsid w:val="00AE6B16"/>
    <w:rsid w:val="00AF0664"/>
    <w:rsid w:val="00AF0A13"/>
    <w:rsid w:val="00AF1543"/>
    <w:rsid w:val="00AF1E94"/>
    <w:rsid w:val="00AF226F"/>
    <w:rsid w:val="00AF26B3"/>
    <w:rsid w:val="00AF26FD"/>
    <w:rsid w:val="00AF6C5E"/>
    <w:rsid w:val="00B002E0"/>
    <w:rsid w:val="00B01625"/>
    <w:rsid w:val="00B0169E"/>
    <w:rsid w:val="00B02F81"/>
    <w:rsid w:val="00B037BB"/>
    <w:rsid w:val="00B04156"/>
    <w:rsid w:val="00B043DB"/>
    <w:rsid w:val="00B04C75"/>
    <w:rsid w:val="00B05561"/>
    <w:rsid w:val="00B06DD0"/>
    <w:rsid w:val="00B06E76"/>
    <w:rsid w:val="00B07EE0"/>
    <w:rsid w:val="00B10DE5"/>
    <w:rsid w:val="00B11162"/>
    <w:rsid w:val="00B11B9A"/>
    <w:rsid w:val="00B11BF1"/>
    <w:rsid w:val="00B1248D"/>
    <w:rsid w:val="00B13344"/>
    <w:rsid w:val="00B139FA"/>
    <w:rsid w:val="00B14324"/>
    <w:rsid w:val="00B145AB"/>
    <w:rsid w:val="00B14848"/>
    <w:rsid w:val="00B14A6F"/>
    <w:rsid w:val="00B16FC8"/>
    <w:rsid w:val="00B176ED"/>
    <w:rsid w:val="00B179E2"/>
    <w:rsid w:val="00B17DFB"/>
    <w:rsid w:val="00B206F4"/>
    <w:rsid w:val="00B2136E"/>
    <w:rsid w:val="00B213AA"/>
    <w:rsid w:val="00B24606"/>
    <w:rsid w:val="00B25B9D"/>
    <w:rsid w:val="00B26C37"/>
    <w:rsid w:val="00B27178"/>
    <w:rsid w:val="00B27E45"/>
    <w:rsid w:val="00B30870"/>
    <w:rsid w:val="00B30E30"/>
    <w:rsid w:val="00B30F93"/>
    <w:rsid w:val="00B32C9A"/>
    <w:rsid w:val="00B33EFB"/>
    <w:rsid w:val="00B34144"/>
    <w:rsid w:val="00B34AD0"/>
    <w:rsid w:val="00B34DEE"/>
    <w:rsid w:val="00B3506F"/>
    <w:rsid w:val="00B35364"/>
    <w:rsid w:val="00B36739"/>
    <w:rsid w:val="00B36E63"/>
    <w:rsid w:val="00B41F5D"/>
    <w:rsid w:val="00B4636A"/>
    <w:rsid w:val="00B469FB"/>
    <w:rsid w:val="00B47328"/>
    <w:rsid w:val="00B47567"/>
    <w:rsid w:val="00B50388"/>
    <w:rsid w:val="00B50E39"/>
    <w:rsid w:val="00B5181E"/>
    <w:rsid w:val="00B525A0"/>
    <w:rsid w:val="00B52B2D"/>
    <w:rsid w:val="00B54C90"/>
    <w:rsid w:val="00B54CE3"/>
    <w:rsid w:val="00B55DCE"/>
    <w:rsid w:val="00B60CFB"/>
    <w:rsid w:val="00B61CFA"/>
    <w:rsid w:val="00B63363"/>
    <w:rsid w:val="00B66989"/>
    <w:rsid w:val="00B66C20"/>
    <w:rsid w:val="00B67427"/>
    <w:rsid w:val="00B67FBF"/>
    <w:rsid w:val="00B700F0"/>
    <w:rsid w:val="00B7238A"/>
    <w:rsid w:val="00B7258B"/>
    <w:rsid w:val="00B72BBC"/>
    <w:rsid w:val="00B73F3A"/>
    <w:rsid w:val="00B74186"/>
    <w:rsid w:val="00B75566"/>
    <w:rsid w:val="00B75DFC"/>
    <w:rsid w:val="00B765CA"/>
    <w:rsid w:val="00B7687B"/>
    <w:rsid w:val="00B76F16"/>
    <w:rsid w:val="00B774C0"/>
    <w:rsid w:val="00B8134A"/>
    <w:rsid w:val="00B81F8E"/>
    <w:rsid w:val="00B839F7"/>
    <w:rsid w:val="00B83D4E"/>
    <w:rsid w:val="00B84442"/>
    <w:rsid w:val="00B857F0"/>
    <w:rsid w:val="00B86588"/>
    <w:rsid w:val="00B911DD"/>
    <w:rsid w:val="00B919A9"/>
    <w:rsid w:val="00B919B6"/>
    <w:rsid w:val="00B920B0"/>
    <w:rsid w:val="00B938D9"/>
    <w:rsid w:val="00B9478B"/>
    <w:rsid w:val="00B94D8A"/>
    <w:rsid w:val="00B962D8"/>
    <w:rsid w:val="00BA0130"/>
    <w:rsid w:val="00BA0D66"/>
    <w:rsid w:val="00BA187E"/>
    <w:rsid w:val="00BA2ACF"/>
    <w:rsid w:val="00BA3B7E"/>
    <w:rsid w:val="00BA3E12"/>
    <w:rsid w:val="00BA499A"/>
    <w:rsid w:val="00BA49EA"/>
    <w:rsid w:val="00BA5DF0"/>
    <w:rsid w:val="00BA709A"/>
    <w:rsid w:val="00BA7340"/>
    <w:rsid w:val="00BB0327"/>
    <w:rsid w:val="00BB1498"/>
    <w:rsid w:val="00BB2F1A"/>
    <w:rsid w:val="00BB3AE8"/>
    <w:rsid w:val="00BB559D"/>
    <w:rsid w:val="00BB6DF5"/>
    <w:rsid w:val="00BB7002"/>
    <w:rsid w:val="00BB76B2"/>
    <w:rsid w:val="00BC00A0"/>
    <w:rsid w:val="00BC08B4"/>
    <w:rsid w:val="00BC0F9E"/>
    <w:rsid w:val="00BC13BC"/>
    <w:rsid w:val="00BC1449"/>
    <w:rsid w:val="00BC183A"/>
    <w:rsid w:val="00BC1EC8"/>
    <w:rsid w:val="00BC2E85"/>
    <w:rsid w:val="00BC352F"/>
    <w:rsid w:val="00BC4896"/>
    <w:rsid w:val="00BC517E"/>
    <w:rsid w:val="00BC5738"/>
    <w:rsid w:val="00BC5F1A"/>
    <w:rsid w:val="00BC61C1"/>
    <w:rsid w:val="00BC64BE"/>
    <w:rsid w:val="00BC6537"/>
    <w:rsid w:val="00BC659E"/>
    <w:rsid w:val="00BC7E72"/>
    <w:rsid w:val="00BD08FA"/>
    <w:rsid w:val="00BD09F6"/>
    <w:rsid w:val="00BD0BBA"/>
    <w:rsid w:val="00BD23CF"/>
    <w:rsid w:val="00BD32FC"/>
    <w:rsid w:val="00BD42E8"/>
    <w:rsid w:val="00BD4DDB"/>
    <w:rsid w:val="00BD5056"/>
    <w:rsid w:val="00BD50EA"/>
    <w:rsid w:val="00BD5336"/>
    <w:rsid w:val="00BD5FEC"/>
    <w:rsid w:val="00BD6210"/>
    <w:rsid w:val="00BD6391"/>
    <w:rsid w:val="00BD748F"/>
    <w:rsid w:val="00BD7826"/>
    <w:rsid w:val="00BD7B77"/>
    <w:rsid w:val="00BE077E"/>
    <w:rsid w:val="00BE1578"/>
    <w:rsid w:val="00BE1DF1"/>
    <w:rsid w:val="00BE1E73"/>
    <w:rsid w:val="00BE2569"/>
    <w:rsid w:val="00BE2E65"/>
    <w:rsid w:val="00BE32E6"/>
    <w:rsid w:val="00BE36D8"/>
    <w:rsid w:val="00BE45B5"/>
    <w:rsid w:val="00BE5311"/>
    <w:rsid w:val="00BF010D"/>
    <w:rsid w:val="00BF1883"/>
    <w:rsid w:val="00BF18BA"/>
    <w:rsid w:val="00BF3352"/>
    <w:rsid w:val="00BF3AA0"/>
    <w:rsid w:val="00BF47F0"/>
    <w:rsid w:val="00BF531D"/>
    <w:rsid w:val="00BF54C1"/>
    <w:rsid w:val="00BF6A5B"/>
    <w:rsid w:val="00BF74CE"/>
    <w:rsid w:val="00BF74F1"/>
    <w:rsid w:val="00C002F8"/>
    <w:rsid w:val="00C00F42"/>
    <w:rsid w:val="00C00F9F"/>
    <w:rsid w:val="00C018A5"/>
    <w:rsid w:val="00C01EEB"/>
    <w:rsid w:val="00C02BBC"/>
    <w:rsid w:val="00C039DB"/>
    <w:rsid w:val="00C04826"/>
    <w:rsid w:val="00C04ACE"/>
    <w:rsid w:val="00C05A23"/>
    <w:rsid w:val="00C064AD"/>
    <w:rsid w:val="00C06EEA"/>
    <w:rsid w:val="00C07083"/>
    <w:rsid w:val="00C077F0"/>
    <w:rsid w:val="00C07B96"/>
    <w:rsid w:val="00C07F70"/>
    <w:rsid w:val="00C10CB7"/>
    <w:rsid w:val="00C11788"/>
    <w:rsid w:val="00C11B53"/>
    <w:rsid w:val="00C1210D"/>
    <w:rsid w:val="00C1223F"/>
    <w:rsid w:val="00C12261"/>
    <w:rsid w:val="00C12438"/>
    <w:rsid w:val="00C142C2"/>
    <w:rsid w:val="00C156A2"/>
    <w:rsid w:val="00C15C1E"/>
    <w:rsid w:val="00C16EEF"/>
    <w:rsid w:val="00C16FEC"/>
    <w:rsid w:val="00C20AA0"/>
    <w:rsid w:val="00C23B5B"/>
    <w:rsid w:val="00C23E62"/>
    <w:rsid w:val="00C2414D"/>
    <w:rsid w:val="00C2444E"/>
    <w:rsid w:val="00C253A8"/>
    <w:rsid w:val="00C26C19"/>
    <w:rsid w:val="00C26F7A"/>
    <w:rsid w:val="00C331D7"/>
    <w:rsid w:val="00C333BB"/>
    <w:rsid w:val="00C33B36"/>
    <w:rsid w:val="00C33B6E"/>
    <w:rsid w:val="00C34075"/>
    <w:rsid w:val="00C34D35"/>
    <w:rsid w:val="00C35B51"/>
    <w:rsid w:val="00C36216"/>
    <w:rsid w:val="00C36BB1"/>
    <w:rsid w:val="00C37123"/>
    <w:rsid w:val="00C371F9"/>
    <w:rsid w:val="00C372C7"/>
    <w:rsid w:val="00C373B5"/>
    <w:rsid w:val="00C374F6"/>
    <w:rsid w:val="00C37693"/>
    <w:rsid w:val="00C41472"/>
    <w:rsid w:val="00C415C7"/>
    <w:rsid w:val="00C425B7"/>
    <w:rsid w:val="00C425E3"/>
    <w:rsid w:val="00C42EA9"/>
    <w:rsid w:val="00C43D52"/>
    <w:rsid w:val="00C446DE"/>
    <w:rsid w:val="00C44FE0"/>
    <w:rsid w:val="00C5054A"/>
    <w:rsid w:val="00C50B61"/>
    <w:rsid w:val="00C50F07"/>
    <w:rsid w:val="00C5156D"/>
    <w:rsid w:val="00C519DE"/>
    <w:rsid w:val="00C532A8"/>
    <w:rsid w:val="00C53C27"/>
    <w:rsid w:val="00C5473E"/>
    <w:rsid w:val="00C5534D"/>
    <w:rsid w:val="00C55436"/>
    <w:rsid w:val="00C55C06"/>
    <w:rsid w:val="00C565CD"/>
    <w:rsid w:val="00C57255"/>
    <w:rsid w:val="00C578AA"/>
    <w:rsid w:val="00C57A7A"/>
    <w:rsid w:val="00C62CC8"/>
    <w:rsid w:val="00C6374E"/>
    <w:rsid w:val="00C63EB0"/>
    <w:rsid w:val="00C63F25"/>
    <w:rsid w:val="00C640F9"/>
    <w:rsid w:val="00C665FC"/>
    <w:rsid w:val="00C67FAE"/>
    <w:rsid w:val="00C71506"/>
    <w:rsid w:val="00C74707"/>
    <w:rsid w:val="00C7569A"/>
    <w:rsid w:val="00C76949"/>
    <w:rsid w:val="00C77B2B"/>
    <w:rsid w:val="00C77DEE"/>
    <w:rsid w:val="00C802AF"/>
    <w:rsid w:val="00C81987"/>
    <w:rsid w:val="00C829D3"/>
    <w:rsid w:val="00C83C6E"/>
    <w:rsid w:val="00C8431B"/>
    <w:rsid w:val="00C84A4F"/>
    <w:rsid w:val="00C865F9"/>
    <w:rsid w:val="00C904C3"/>
    <w:rsid w:val="00C90D78"/>
    <w:rsid w:val="00C936E0"/>
    <w:rsid w:val="00C954D0"/>
    <w:rsid w:val="00C9571D"/>
    <w:rsid w:val="00C95E23"/>
    <w:rsid w:val="00C96735"/>
    <w:rsid w:val="00C97B96"/>
    <w:rsid w:val="00C97C3E"/>
    <w:rsid w:val="00CA0D77"/>
    <w:rsid w:val="00CA305A"/>
    <w:rsid w:val="00CA3BE3"/>
    <w:rsid w:val="00CA540D"/>
    <w:rsid w:val="00CA5504"/>
    <w:rsid w:val="00CA6B9B"/>
    <w:rsid w:val="00CA6C6C"/>
    <w:rsid w:val="00CA73E3"/>
    <w:rsid w:val="00CA7439"/>
    <w:rsid w:val="00CB0114"/>
    <w:rsid w:val="00CB14D3"/>
    <w:rsid w:val="00CB151E"/>
    <w:rsid w:val="00CB18F2"/>
    <w:rsid w:val="00CB1DB1"/>
    <w:rsid w:val="00CB1E0C"/>
    <w:rsid w:val="00CB2957"/>
    <w:rsid w:val="00CB2D82"/>
    <w:rsid w:val="00CB313C"/>
    <w:rsid w:val="00CB36F8"/>
    <w:rsid w:val="00CB397E"/>
    <w:rsid w:val="00CB6365"/>
    <w:rsid w:val="00CB647E"/>
    <w:rsid w:val="00CB6C04"/>
    <w:rsid w:val="00CC0EA0"/>
    <w:rsid w:val="00CC183A"/>
    <w:rsid w:val="00CC47F1"/>
    <w:rsid w:val="00CC4EE8"/>
    <w:rsid w:val="00CC79BD"/>
    <w:rsid w:val="00CC7AED"/>
    <w:rsid w:val="00CD0475"/>
    <w:rsid w:val="00CD04FF"/>
    <w:rsid w:val="00CD076D"/>
    <w:rsid w:val="00CD0FE2"/>
    <w:rsid w:val="00CD15B6"/>
    <w:rsid w:val="00CD3CB3"/>
    <w:rsid w:val="00CD5B53"/>
    <w:rsid w:val="00CD60F5"/>
    <w:rsid w:val="00CD6BEC"/>
    <w:rsid w:val="00CD7241"/>
    <w:rsid w:val="00CE074F"/>
    <w:rsid w:val="00CE1377"/>
    <w:rsid w:val="00CE1BCF"/>
    <w:rsid w:val="00CE1E46"/>
    <w:rsid w:val="00CE2158"/>
    <w:rsid w:val="00CE431F"/>
    <w:rsid w:val="00CE5970"/>
    <w:rsid w:val="00CF021D"/>
    <w:rsid w:val="00CF0339"/>
    <w:rsid w:val="00CF0447"/>
    <w:rsid w:val="00CF0528"/>
    <w:rsid w:val="00CF0692"/>
    <w:rsid w:val="00CF1579"/>
    <w:rsid w:val="00CF18AE"/>
    <w:rsid w:val="00CF21B1"/>
    <w:rsid w:val="00CF31E8"/>
    <w:rsid w:val="00CF3626"/>
    <w:rsid w:val="00CF5F18"/>
    <w:rsid w:val="00CF7394"/>
    <w:rsid w:val="00CF7517"/>
    <w:rsid w:val="00CF7F11"/>
    <w:rsid w:val="00D009BE"/>
    <w:rsid w:val="00D01159"/>
    <w:rsid w:val="00D015DD"/>
    <w:rsid w:val="00D016CF"/>
    <w:rsid w:val="00D01C98"/>
    <w:rsid w:val="00D0266C"/>
    <w:rsid w:val="00D02F51"/>
    <w:rsid w:val="00D03310"/>
    <w:rsid w:val="00D03708"/>
    <w:rsid w:val="00D055BF"/>
    <w:rsid w:val="00D06590"/>
    <w:rsid w:val="00D10DBC"/>
    <w:rsid w:val="00D11684"/>
    <w:rsid w:val="00D119FC"/>
    <w:rsid w:val="00D11AB8"/>
    <w:rsid w:val="00D127B4"/>
    <w:rsid w:val="00D1307E"/>
    <w:rsid w:val="00D13750"/>
    <w:rsid w:val="00D150D3"/>
    <w:rsid w:val="00D154BE"/>
    <w:rsid w:val="00D15555"/>
    <w:rsid w:val="00D2008C"/>
    <w:rsid w:val="00D20D56"/>
    <w:rsid w:val="00D21F3C"/>
    <w:rsid w:val="00D22DF0"/>
    <w:rsid w:val="00D23C02"/>
    <w:rsid w:val="00D23C9F"/>
    <w:rsid w:val="00D23FB9"/>
    <w:rsid w:val="00D242CA"/>
    <w:rsid w:val="00D25953"/>
    <w:rsid w:val="00D26C5B"/>
    <w:rsid w:val="00D27025"/>
    <w:rsid w:val="00D3028B"/>
    <w:rsid w:val="00D310D1"/>
    <w:rsid w:val="00D32004"/>
    <w:rsid w:val="00D32163"/>
    <w:rsid w:val="00D322E6"/>
    <w:rsid w:val="00D329C6"/>
    <w:rsid w:val="00D32A1A"/>
    <w:rsid w:val="00D32C83"/>
    <w:rsid w:val="00D3437F"/>
    <w:rsid w:val="00D34AB0"/>
    <w:rsid w:val="00D34ED5"/>
    <w:rsid w:val="00D37044"/>
    <w:rsid w:val="00D375EB"/>
    <w:rsid w:val="00D407E2"/>
    <w:rsid w:val="00D43CD2"/>
    <w:rsid w:val="00D461FB"/>
    <w:rsid w:val="00D46609"/>
    <w:rsid w:val="00D51EF6"/>
    <w:rsid w:val="00D533E1"/>
    <w:rsid w:val="00D534DD"/>
    <w:rsid w:val="00D54264"/>
    <w:rsid w:val="00D554E3"/>
    <w:rsid w:val="00D55D1B"/>
    <w:rsid w:val="00D56183"/>
    <w:rsid w:val="00D56D61"/>
    <w:rsid w:val="00D57219"/>
    <w:rsid w:val="00D57744"/>
    <w:rsid w:val="00D57D29"/>
    <w:rsid w:val="00D606D1"/>
    <w:rsid w:val="00D62919"/>
    <w:rsid w:val="00D62C67"/>
    <w:rsid w:val="00D6351E"/>
    <w:rsid w:val="00D65783"/>
    <w:rsid w:val="00D65A31"/>
    <w:rsid w:val="00D66259"/>
    <w:rsid w:val="00D663D9"/>
    <w:rsid w:val="00D6767A"/>
    <w:rsid w:val="00D67724"/>
    <w:rsid w:val="00D67913"/>
    <w:rsid w:val="00D67B5F"/>
    <w:rsid w:val="00D702F0"/>
    <w:rsid w:val="00D71D04"/>
    <w:rsid w:val="00D7393D"/>
    <w:rsid w:val="00D742E2"/>
    <w:rsid w:val="00D74939"/>
    <w:rsid w:val="00D74A29"/>
    <w:rsid w:val="00D7626B"/>
    <w:rsid w:val="00D76E9F"/>
    <w:rsid w:val="00D77D0C"/>
    <w:rsid w:val="00D80B88"/>
    <w:rsid w:val="00D81093"/>
    <w:rsid w:val="00D82308"/>
    <w:rsid w:val="00D83044"/>
    <w:rsid w:val="00D838D3"/>
    <w:rsid w:val="00D83F1D"/>
    <w:rsid w:val="00D83FDB"/>
    <w:rsid w:val="00D8417F"/>
    <w:rsid w:val="00D8664A"/>
    <w:rsid w:val="00D91255"/>
    <w:rsid w:val="00D91523"/>
    <w:rsid w:val="00D91BCF"/>
    <w:rsid w:val="00D93545"/>
    <w:rsid w:val="00D9372D"/>
    <w:rsid w:val="00D94042"/>
    <w:rsid w:val="00D9469A"/>
    <w:rsid w:val="00D9724C"/>
    <w:rsid w:val="00D9738A"/>
    <w:rsid w:val="00DA0301"/>
    <w:rsid w:val="00DA127C"/>
    <w:rsid w:val="00DA255A"/>
    <w:rsid w:val="00DA4369"/>
    <w:rsid w:val="00DA6320"/>
    <w:rsid w:val="00DA735A"/>
    <w:rsid w:val="00DA7421"/>
    <w:rsid w:val="00DA7CA9"/>
    <w:rsid w:val="00DB1EBE"/>
    <w:rsid w:val="00DB239B"/>
    <w:rsid w:val="00DB23A9"/>
    <w:rsid w:val="00DB54C5"/>
    <w:rsid w:val="00DB5EFA"/>
    <w:rsid w:val="00DB63C9"/>
    <w:rsid w:val="00DB65D2"/>
    <w:rsid w:val="00DB65E2"/>
    <w:rsid w:val="00DB79B7"/>
    <w:rsid w:val="00DB7C6C"/>
    <w:rsid w:val="00DC024E"/>
    <w:rsid w:val="00DC03EB"/>
    <w:rsid w:val="00DC0AA2"/>
    <w:rsid w:val="00DC0CAB"/>
    <w:rsid w:val="00DC1623"/>
    <w:rsid w:val="00DC16F3"/>
    <w:rsid w:val="00DC215D"/>
    <w:rsid w:val="00DC28BB"/>
    <w:rsid w:val="00DC2FB4"/>
    <w:rsid w:val="00DC3638"/>
    <w:rsid w:val="00DC402C"/>
    <w:rsid w:val="00DC4407"/>
    <w:rsid w:val="00DC4576"/>
    <w:rsid w:val="00DC4B87"/>
    <w:rsid w:val="00DC5A9F"/>
    <w:rsid w:val="00DC736C"/>
    <w:rsid w:val="00DC73E0"/>
    <w:rsid w:val="00DC7D30"/>
    <w:rsid w:val="00DD010A"/>
    <w:rsid w:val="00DD0283"/>
    <w:rsid w:val="00DD069D"/>
    <w:rsid w:val="00DD1A77"/>
    <w:rsid w:val="00DD247D"/>
    <w:rsid w:val="00DD28F7"/>
    <w:rsid w:val="00DD2C9A"/>
    <w:rsid w:val="00DD51DD"/>
    <w:rsid w:val="00DD59AF"/>
    <w:rsid w:val="00DD5B53"/>
    <w:rsid w:val="00DD5C8C"/>
    <w:rsid w:val="00DD6934"/>
    <w:rsid w:val="00DD7133"/>
    <w:rsid w:val="00DD78F6"/>
    <w:rsid w:val="00DD7C29"/>
    <w:rsid w:val="00DE1EDB"/>
    <w:rsid w:val="00DE382D"/>
    <w:rsid w:val="00DE3F6C"/>
    <w:rsid w:val="00DE440F"/>
    <w:rsid w:val="00DE54B1"/>
    <w:rsid w:val="00DE6801"/>
    <w:rsid w:val="00DF0B70"/>
    <w:rsid w:val="00DF1628"/>
    <w:rsid w:val="00DF25CC"/>
    <w:rsid w:val="00DF414E"/>
    <w:rsid w:val="00DF6270"/>
    <w:rsid w:val="00DF6851"/>
    <w:rsid w:val="00DF6898"/>
    <w:rsid w:val="00DF6DF9"/>
    <w:rsid w:val="00DF7FCE"/>
    <w:rsid w:val="00E0006E"/>
    <w:rsid w:val="00E00D79"/>
    <w:rsid w:val="00E01351"/>
    <w:rsid w:val="00E016B6"/>
    <w:rsid w:val="00E018FA"/>
    <w:rsid w:val="00E01939"/>
    <w:rsid w:val="00E028B8"/>
    <w:rsid w:val="00E03B1B"/>
    <w:rsid w:val="00E0554D"/>
    <w:rsid w:val="00E0578D"/>
    <w:rsid w:val="00E05968"/>
    <w:rsid w:val="00E05998"/>
    <w:rsid w:val="00E06797"/>
    <w:rsid w:val="00E07161"/>
    <w:rsid w:val="00E07895"/>
    <w:rsid w:val="00E10040"/>
    <w:rsid w:val="00E1090B"/>
    <w:rsid w:val="00E113F1"/>
    <w:rsid w:val="00E14718"/>
    <w:rsid w:val="00E14C5A"/>
    <w:rsid w:val="00E15154"/>
    <w:rsid w:val="00E16B31"/>
    <w:rsid w:val="00E17B46"/>
    <w:rsid w:val="00E20938"/>
    <w:rsid w:val="00E246D1"/>
    <w:rsid w:val="00E24AE5"/>
    <w:rsid w:val="00E26BE7"/>
    <w:rsid w:val="00E30AA3"/>
    <w:rsid w:val="00E316DA"/>
    <w:rsid w:val="00E318A2"/>
    <w:rsid w:val="00E32342"/>
    <w:rsid w:val="00E332F2"/>
    <w:rsid w:val="00E34161"/>
    <w:rsid w:val="00E34A0F"/>
    <w:rsid w:val="00E35799"/>
    <w:rsid w:val="00E35E73"/>
    <w:rsid w:val="00E40966"/>
    <w:rsid w:val="00E40E73"/>
    <w:rsid w:val="00E4174A"/>
    <w:rsid w:val="00E41AEE"/>
    <w:rsid w:val="00E42FA4"/>
    <w:rsid w:val="00E4320C"/>
    <w:rsid w:val="00E43C21"/>
    <w:rsid w:val="00E443FD"/>
    <w:rsid w:val="00E454AE"/>
    <w:rsid w:val="00E46209"/>
    <w:rsid w:val="00E463D7"/>
    <w:rsid w:val="00E46759"/>
    <w:rsid w:val="00E50AA0"/>
    <w:rsid w:val="00E52B15"/>
    <w:rsid w:val="00E52C02"/>
    <w:rsid w:val="00E53C5C"/>
    <w:rsid w:val="00E5404F"/>
    <w:rsid w:val="00E5600E"/>
    <w:rsid w:val="00E56554"/>
    <w:rsid w:val="00E56C1D"/>
    <w:rsid w:val="00E60017"/>
    <w:rsid w:val="00E626D6"/>
    <w:rsid w:val="00E63015"/>
    <w:rsid w:val="00E6367B"/>
    <w:rsid w:val="00E636DB"/>
    <w:rsid w:val="00E63AF6"/>
    <w:rsid w:val="00E63B59"/>
    <w:rsid w:val="00E63C67"/>
    <w:rsid w:val="00E63D62"/>
    <w:rsid w:val="00E649D6"/>
    <w:rsid w:val="00E64A07"/>
    <w:rsid w:val="00E65070"/>
    <w:rsid w:val="00E66093"/>
    <w:rsid w:val="00E66E30"/>
    <w:rsid w:val="00E6729E"/>
    <w:rsid w:val="00E674D1"/>
    <w:rsid w:val="00E677C1"/>
    <w:rsid w:val="00E67C7C"/>
    <w:rsid w:val="00E706F7"/>
    <w:rsid w:val="00E70965"/>
    <w:rsid w:val="00E7239E"/>
    <w:rsid w:val="00E72AF6"/>
    <w:rsid w:val="00E734CA"/>
    <w:rsid w:val="00E73803"/>
    <w:rsid w:val="00E739F5"/>
    <w:rsid w:val="00E73BBD"/>
    <w:rsid w:val="00E742DF"/>
    <w:rsid w:val="00E75295"/>
    <w:rsid w:val="00E76580"/>
    <w:rsid w:val="00E7736D"/>
    <w:rsid w:val="00E77377"/>
    <w:rsid w:val="00E81325"/>
    <w:rsid w:val="00E826FD"/>
    <w:rsid w:val="00E8300F"/>
    <w:rsid w:val="00E85825"/>
    <w:rsid w:val="00E85D27"/>
    <w:rsid w:val="00E864B9"/>
    <w:rsid w:val="00E87644"/>
    <w:rsid w:val="00E90D08"/>
    <w:rsid w:val="00E91D28"/>
    <w:rsid w:val="00E93F47"/>
    <w:rsid w:val="00E96132"/>
    <w:rsid w:val="00E96D40"/>
    <w:rsid w:val="00E96F96"/>
    <w:rsid w:val="00E97CBF"/>
    <w:rsid w:val="00E97D6D"/>
    <w:rsid w:val="00EA005F"/>
    <w:rsid w:val="00EA0B60"/>
    <w:rsid w:val="00EA0D61"/>
    <w:rsid w:val="00EA15BD"/>
    <w:rsid w:val="00EA218F"/>
    <w:rsid w:val="00EA2760"/>
    <w:rsid w:val="00EA3D05"/>
    <w:rsid w:val="00EA4814"/>
    <w:rsid w:val="00EA5304"/>
    <w:rsid w:val="00EA68E2"/>
    <w:rsid w:val="00EB11E0"/>
    <w:rsid w:val="00EB193E"/>
    <w:rsid w:val="00EB3FAC"/>
    <w:rsid w:val="00EB4075"/>
    <w:rsid w:val="00EB4AF1"/>
    <w:rsid w:val="00EB59F9"/>
    <w:rsid w:val="00EB798D"/>
    <w:rsid w:val="00EC07D9"/>
    <w:rsid w:val="00EC1288"/>
    <w:rsid w:val="00EC2578"/>
    <w:rsid w:val="00EC28DB"/>
    <w:rsid w:val="00EC3FE5"/>
    <w:rsid w:val="00EC4C97"/>
    <w:rsid w:val="00EC582A"/>
    <w:rsid w:val="00EC6AB2"/>
    <w:rsid w:val="00EC720D"/>
    <w:rsid w:val="00ED1397"/>
    <w:rsid w:val="00ED1476"/>
    <w:rsid w:val="00ED1AEB"/>
    <w:rsid w:val="00ED4EBB"/>
    <w:rsid w:val="00EE0634"/>
    <w:rsid w:val="00EE0972"/>
    <w:rsid w:val="00EE1A32"/>
    <w:rsid w:val="00EE22F5"/>
    <w:rsid w:val="00EE35F4"/>
    <w:rsid w:val="00EE44B8"/>
    <w:rsid w:val="00EE4C5C"/>
    <w:rsid w:val="00EE67AB"/>
    <w:rsid w:val="00EE717E"/>
    <w:rsid w:val="00EE72B8"/>
    <w:rsid w:val="00EF0970"/>
    <w:rsid w:val="00EF1A11"/>
    <w:rsid w:val="00EF3525"/>
    <w:rsid w:val="00EF3622"/>
    <w:rsid w:val="00EF475F"/>
    <w:rsid w:val="00EF5B2F"/>
    <w:rsid w:val="00EF6065"/>
    <w:rsid w:val="00EF615D"/>
    <w:rsid w:val="00EF6F7B"/>
    <w:rsid w:val="00EF727E"/>
    <w:rsid w:val="00EF795E"/>
    <w:rsid w:val="00EF7A0E"/>
    <w:rsid w:val="00F00008"/>
    <w:rsid w:val="00F005D4"/>
    <w:rsid w:val="00F01AFA"/>
    <w:rsid w:val="00F02648"/>
    <w:rsid w:val="00F034E3"/>
    <w:rsid w:val="00F04D8D"/>
    <w:rsid w:val="00F05240"/>
    <w:rsid w:val="00F06E5E"/>
    <w:rsid w:val="00F100F5"/>
    <w:rsid w:val="00F117DB"/>
    <w:rsid w:val="00F11BF9"/>
    <w:rsid w:val="00F1213B"/>
    <w:rsid w:val="00F12E73"/>
    <w:rsid w:val="00F13BC9"/>
    <w:rsid w:val="00F13D21"/>
    <w:rsid w:val="00F13F6E"/>
    <w:rsid w:val="00F14DB2"/>
    <w:rsid w:val="00F2031A"/>
    <w:rsid w:val="00F21D96"/>
    <w:rsid w:val="00F229EA"/>
    <w:rsid w:val="00F233A8"/>
    <w:rsid w:val="00F2369C"/>
    <w:rsid w:val="00F247C1"/>
    <w:rsid w:val="00F2499D"/>
    <w:rsid w:val="00F252E0"/>
    <w:rsid w:val="00F262A6"/>
    <w:rsid w:val="00F267D8"/>
    <w:rsid w:val="00F3028C"/>
    <w:rsid w:val="00F30402"/>
    <w:rsid w:val="00F31112"/>
    <w:rsid w:val="00F312E3"/>
    <w:rsid w:val="00F31379"/>
    <w:rsid w:val="00F315E5"/>
    <w:rsid w:val="00F31813"/>
    <w:rsid w:val="00F321ED"/>
    <w:rsid w:val="00F3288A"/>
    <w:rsid w:val="00F33AB7"/>
    <w:rsid w:val="00F34C68"/>
    <w:rsid w:val="00F37204"/>
    <w:rsid w:val="00F37D6D"/>
    <w:rsid w:val="00F40898"/>
    <w:rsid w:val="00F419CC"/>
    <w:rsid w:val="00F422B9"/>
    <w:rsid w:val="00F4277B"/>
    <w:rsid w:val="00F44B7D"/>
    <w:rsid w:val="00F47124"/>
    <w:rsid w:val="00F4782A"/>
    <w:rsid w:val="00F503F3"/>
    <w:rsid w:val="00F5088E"/>
    <w:rsid w:val="00F50B19"/>
    <w:rsid w:val="00F50B78"/>
    <w:rsid w:val="00F5178B"/>
    <w:rsid w:val="00F51DCD"/>
    <w:rsid w:val="00F52833"/>
    <w:rsid w:val="00F52C6C"/>
    <w:rsid w:val="00F52DB6"/>
    <w:rsid w:val="00F535DB"/>
    <w:rsid w:val="00F53A07"/>
    <w:rsid w:val="00F53DC3"/>
    <w:rsid w:val="00F54F00"/>
    <w:rsid w:val="00F55455"/>
    <w:rsid w:val="00F57228"/>
    <w:rsid w:val="00F572BB"/>
    <w:rsid w:val="00F6147B"/>
    <w:rsid w:val="00F6166D"/>
    <w:rsid w:val="00F633AF"/>
    <w:rsid w:val="00F63F91"/>
    <w:rsid w:val="00F64FB9"/>
    <w:rsid w:val="00F65CAA"/>
    <w:rsid w:val="00F676A3"/>
    <w:rsid w:val="00F7006B"/>
    <w:rsid w:val="00F70099"/>
    <w:rsid w:val="00F71056"/>
    <w:rsid w:val="00F71854"/>
    <w:rsid w:val="00F71AB8"/>
    <w:rsid w:val="00F737FA"/>
    <w:rsid w:val="00F73E8F"/>
    <w:rsid w:val="00F74556"/>
    <w:rsid w:val="00F760F3"/>
    <w:rsid w:val="00F76231"/>
    <w:rsid w:val="00F76356"/>
    <w:rsid w:val="00F771BB"/>
    <w:rsid w:val="00F77B52"/>
    <w:rsid w:val="00F80A9E"/>
    <w:rsid w:val="00F81A85"/>
    <w:rsid w:val="00F81CC8"/>
    <w:rsid w:val="00F821F9"/>
    <w:rsid w:val="00F83C76"/>
    <w:rsid w:val="00F8442D"/>
    <w:rsid w:val="00F84A4D"/>
    <w:rsid w:val="00F85B74"/>
    <w:rsid w:val="00F85ECB"/>
    <w:rsid w:val="00F86DAE"/>
    <w:rsid w:val="00F87513"/>
    <w:rsid w:val="00F87B90"/>
    <w:rsid w:val="00F902FA"/>
    <w:rsid w:val="00F91767"/>
    <w:rsid w:val="00F9189D"/>
    <w:rsid w:val="00F91AD6"/>
    <w:rsid w:val="00F955FB"/>
    <w:rsid w:val="00F968E1"/>
    <w:rsid w:val="00F97490"/>
    <w:rsid w:val="00F97F3A"/>
    <w:rsid w:val="00FA078A"/>
    <w:rsid w:val="00FA07D6"/>
    <w:rsid w:val="00FA188F"/>
    <w:rsid w:val="00FA33C7"/>
    <w:rsid w:val="00FA43E7"/>
    <w:rsid w:val="00FA4E77"/>
    <w:rsid w:val="00FA6682"/>
    <w:rsid w:val="00FA7332"/>
    <w:rsid w:val="00FA76CD"/>
    <w:rsid w:val="00FB082A"/>
    <w:rsid w:val="00FB1101"/>
    <w:rsid w:val="00FB2D60"/>
    <w:rsid w:val="00FB49B1"/>
    <w:rsid w:val="00FB51B4"/>
    <w:rsid w:val="00FB6BC6"/>
    <w:rsid w:val="00FB6C11"/>
    <w:rsid w:val="00FB6FD2"/>
    <w:rsid w:val="00FB761F"/>
    <w:rsid w:val="00FB76B5"/>
    <w:rsid w:val="00FC03BD"/>
    <w:rsid w:val="00FC132D"/>
    <w:rsid w:val="00FC34C3"/>
    <w:rsid w:val="00FC36BD"/>
    <w:rsid w:val="00FC3975"/>
    <w:rsid w:val="00FC3CD7"/>
    <w:rsid w:val="00FC40D3"/>
    <w:rsid w:val="00FC5317"/>
    <w:rsid w:val="00FC5799"/>
    <w:rsid w:val="00FC59C5"/>
    <w:rsid w:val="00FC755F"/>
    <w:rsid w:val="00FC7C3E"/>
    <w:rsid w:val="00FD05C9"/>
    <w:rsid w:val="00FD317A"/>
    <w:rsid w:val="00FD37FB"/>
    <w:rsid w:val="00FD4B8D"/>
    <w:rsid w:val="00FD4C5B"/>
    <w:rsid w:val="00FD5BCA"/>
    <w:rsid w:val="00FD5C41"/>
    <w:rsid w:val="00FD5D0E"/>
    <w:rsid w:val="00FD7425"/>
    <w:rsid w:val="00FD774A"/>
    <w:rsid w:val="00FE03DB"/>
    <w:rsid w:val="00FE0ED9"/>
    <w:rsid w:val="00FE13F8"/>
    <w:rsid w:val="00FE1960"/>
    <w:rsid w:val="00FE3720"/>
    <w:rsid w:val="00FE48CF"/>
    <w:rsid w:val="00FE48DA"/>
    <w:rsid w:val="00FE59EA"/>
    <w:rsid w:val="00FE6B77"/>
    <w:rsid w:val="00FE6E1C"/>
    <w:rsid w:val="00FF07F6"/>
    <w:rsid w:val="00FF294A"/>
    <w:rsid w:val="00FF3CA6"/>
    <w:rsid w:val="00FF438F"/>
    <w:rsid w:val="00FF4746"/>
    <w:rsid w:val="00FF4C6C"/>
    <w:rsid w:val="00FF702E"/>
    <w:rsid w:val="00FF7119"/>
    <w:rsid w:val="00FF77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545C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545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18545C"/>
    <w:rPr>
      <w:rFonts w:cs="Times New Roman"/>
      <w:sz w:val="28"/>
    </w:rPr>
  </w:style>
  <w:style w:type="paragraph" w:styleId="a5">
    <w:name w:val="footer"/>
    <w:basedOn w:val="a"/>
    <w:link w:val="a6"/>
    <w:uiPriority w:val="99"/>
    <w:rsid w:val="0018545C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18545C"/>
    <w:rPr>
      <w:rFonts w:cs="Times New Roman"/>
      <w:sz w:val="28"/>
    </w:rPr>
  </w:style>
  <w:style w:type="character" w:styleId="a7">
    <w:name w:val="Hyperlink"/>
    <w:basedOn w:val="a0"/>
    <w:uiPriority w:val="99"/>
    <w:rsid w:val="0018545C"/>
    <w:rPr>
      <w:rFonts w:cs="Times New Roman"/>
      <w:color w:val="auto"/>
      <w:u w:val="none"/>
      <w:vertAlign w:val="baseline"/>
    </w:rPr>
  </w:style>
  <w:style w:type="table" w:styleId="a8">
    <w:name w:val="Table Grid"/>
    <w:basedOn w:val="a1"/>
    <w:uiPriority w:val="59"/>
    <w:rsid w:val="00DD59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page number"/>
    <w:basedOn w:val="a0"/>
    <w:uiPriority w:val="99"/>
    <w:rsid w:val="00AE21A1"/>
    <w:rPr>
      <w:rFonts w:cs="Times New Roman"/>
    </w:rPr>
  </w:style>
  <w:style w:type="paragraph" w:styleId="aa">
    <w:name w:val="Balloon Text"/>
    <w:basedOn w:val="a"/>
    <w:link w:val="ab"/>
    <w:uiPriority w:val="99"/>
    <w:semiHidden/>
    <w:rsid w:val="004C34C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18545C"/>
    <w:rPr>
      <w:rFonts w:ascii="Tahoma" w:hAnsi="Tahoma" w:cs="Tahoma"/>
      <w:sz w:val="16"/>
      <w:szCs w:val="16"/>
    </w:rPr>
  </w:style>
  <w:style w:type="paragraph" w:styleId="ac">
    <w:name w:val="Body Text"/>
    <w:aliases w:val="Знак"/>
    <w:basedOn w:val="a"/>
    <w:link w:val="ad"/>
    <w:uiPriority w:val="99"/>
    <w:rsid w:val="00463344"/>
    <w:pPr>
      <w:jc w:val="both"/>
    </w:pPr>
    <w:rPr>
      <w:szCs w:val="28"/>
    </w:rPr>
  </w:style>
  <w:style w:type="character" w:customStyle="1" w:styleId="ad">
    <w:name w:val="Основной текст Знак"/>
    <w:aliases w:val="Знак Знак"/>
    <w:basedOn w:val="a0"/>
    <w:link w:val="ac"/>
    <w:uiPriority w:val="99"/>
    <w:locked/>
    <w:rsid w:val="00463344"/>
    <w:rPr>
      <w:rFonts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LLavrenteva\Application%20Data\Microsoft\&#1064;&#1072;&#1073;&#1083;&#1086;&#1085;&#1099;\&#1056;&#1077;&#1096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Решение.dot</Template>
  <TotalTime>0</TotalTime>
  <Pages>4</Pages>
  <Words>1779</Words>
  <Characters>10145</Characters>
  <Application>Microsoft Office Word</Application>
  <DocSecurity>0</DocSecurity>
  <Lines>84</Lines>
  <Paragraphs>23</Paragraphs>
  <ScaleCrop>false</ScaleCrop>
  <Manager>Крепак Ирина Олеговна</Manager>
  <Company>Министерство государственно-правового обеспечения Нижегородской области</Company>
  <LinksUpToDate>false</LinksUpToDate>
  <CharactersWithSpaces>11901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Заместителя Губернатора - руководителя аппарата Губернатора и Правительства Нижегородской области</dc:title>
  <dc:subject>Бланки</dc:subject>
  <dc:creator>SLLavrenteva</dc:creator>
  <cp:keywords>Бланки, шаблоны</cp:keywords>
  <cp:lastModifiedBy>MayorovaOV</cp:lastModifiedBy>
  <cp:revision>2</cp:revision>
  <cp:lastPrinted>2015-05-29T12:11:00Z</cp:lastPrinted>
  <dcterms:created xsi:type="dcterms:W3CDTF">2015-08-18T11:19:00Z</dcterms:created>
  <dcterms:modified xsi:type="dcterms:W3CDTF">2015-08-18T11:19:00Z</dcterms:modified>
  <cp:category>Бланки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Телефон Управления Делами">
    <vt:lpwstr>39-13-65</vt:lpwstr>
  </property>
  <property fmtid="{D5CDD505-2E9C-101B-9397-08002B2CF9AE}" pid="3" name="Дата записи">
    <vt:lpwstr>06.09.2005</vt:lpwstr>
  </property>
</Properties>
</file>